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9" w:rsidRPr="00D55230" w:rsidRDefault="00651639" w:rsidP="00651639">
      <w:pPr>
        <w:jc w:val="center"/>
        <w:rPr>
          <w:rFonts w:ascii="Traditional Arabic" w:hAnsi="Traditional Arabic" w:cs="Traditional Arabic"/>
          <w:b/>
          <w:bCs/>
          <w:color w:val="808080"/>
          <w:sz w:val="96"/>
          <w:szCs w:val="96"/>
          <w:rtl/>
        </w:rPr>
      </w:pPr>
      <w:r w:rsidRPr="00D55230">
        <w:rPr>
          <w:rFonts w:ascii="Traditional Arabic" w:hAnsi="Traditional Arabic" w:cs="Traditional Arabic"/>
          <w:b/>
          <w:bCs/>
          <w:color w:val="808080"/>
          <w:sz w:val="96"/>
          <w:szCs w:val="96"/>
          <w:rtl/>
        </w:rPr>
        <w:t>مشكاة النور</w:t>
      </w:r>
    </w:p>
    <w:p w:rsidR="00651639" w:rsidRPr="00D55230" w:rsidRDefault="00651639" w:rsidP="00933E84">
      <w:pPr>
        <w:bidi w:val="0"/>
        <w:jc w:val="center"/>
        <w:rPr>
          <w:rFonts w:ascii="Traditional Arabic" w:hAnsi="Traditional Arabic" w:cs="Traditional Arabic"/>
          <w:color w:val="808080"/>
          <w:sz w:val="40"/>
          <w:szCs w:val="40"/>
        </w:rPr>
      </w:pPr>
      <w:r w:rsidRPr="00D55230">
        <w:rPr>
          <w:rFonts w:ascii="Traditional Arabic" w:hAnsi="Traditional Arabic" w:cs="Traditional Arabic"/>
          <w:color w:val="808080"/>
          <w:sz w:val="40"/>
          <w:szCs w:val="40"/>
        </w:rPr>
        <w:t>Meshkat al N</w:t>
      </w:r>
      <w:r w:rsidR="00CB0F47">
        <w:rPr>
          <w:rFonts w:ascii="Traditional Arabic" w:hAnsi="Traditional Arabic" w:cs="Traditional Arabic"/>
          <w:color w:val="808080"/>
          <w:sz w:val="40"/>
          <w:szCs w:val="40"/>
        </w:rPr>
        <w:t>oor</w:t>
      </w:r>
      <w:r w:rsidR="00F61CB2">
        <w:rPr>
          <w:rFonts w:ascii="Traditional Arabic" w:hAnsi="Traditional Arabic" w:cs="Traditional Arabic"/>
          <w:color w:val="808080"/>
          <w:sz w:val="40"/>
          <w:szCs w:val="40"/>
        </w:rPr>
        <w:t xml:space="preserve"> </w:t>
      </w:r>
      <w:r w:rsidRPr="00D55230">
        <w:rPr>
          <w:rFonts w:ascii="Traditional Arabic" w:hAnsi="Traditional Arabic" w:cs="Traditional Arabic"/>
          <w:color w:val="808080"/>
          <w:sz w:val="40"/>
          <w:szCs w:val="40"/>
        </w:rPr>
        <w:t>3</w:t>
      </w:r>
      <w:r w:rsidR="00933E84">
        <w:rPr>
          <w:rFonts w:ascii="Traditional Arabic" w:hAnsi="Traditional Arabic" w:cs="Traditional Arabic"/>
          <w:color w:val="808080"/>
          <w:sz w:val="40"/>
          <w:szCs w:val="40"/>
          <w:rtl/>
        </w:rPr>
        <w:t>4</w:t>
      </w:r>
    </w:p>
    <w:p w:rsidR="00651639" w:rsidRPr="00D55230" w:rsidRDefault="00651639" w:rsidP="00933E84">
      <w:pPr>
        <w:jc w:val="right"/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</w:pPr>
      <w:r w:rsidRPr="00D55230"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  <w:t xml:space="preserve">العدد </w:t>
      </w:r>
      <w:r w:rsidR="00933E84"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  <w:t>34</w:t>
      </w:r>
      <w:r w:rsidRPr="00D55230"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  <w:t xml:space="preserve"> / </w:t>
      </w:r>
      <w:r w:rsidR="00933E84"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  <w:t>أيلول</w:t>
      </w:r>
      <w:r w:rsidRPr="00D55230">
        <w:rPr>
          <w:rFonts w:ascii="Traditional Arabic" w:hAnsi="Traditional Arabic" w:cs="Traditional Arabic"/>
          <w:color w:val="808080"/>
          <w:sz w:val="36"/>
          <w:szCs w:val="36"/>
          <w:rtl/>
          <w:lang w:bidi="ar-LB"/>
        </w:rPr>
        <w:t xml:space="preserve"> 2009</w:t>
      </w:r>
    </w:p>
    <w:p w:rsidR="00651639" w:rsidRPr="00D55230" w:rsidRDefault="00651639" w:rsidP="00651639">
      <w:pPr>
        <w:jc w:val="center"/>
        <w:rPr>
          <w:rFonts w:ascii="Traditional Arabic" w:hAnsi="Traditional Arabic" w:cs="Traditional Arabic"/>
          <w:color w:val="808080"/>
          <w:sz w:val="32"/>
          <w:szCs w:val="32"/>
          <w:lang w:bidi="ar-LB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651639" w:rsidRPr="00EA5E3D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Pr="00EA5E3D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tbl>
      <w:tblPr>
        <w:tblpPr w:leftFromText="180" w:rightFromText="180" w:vertAnchor="text" w:horzAnchor="page" w:tblpX="373" w:tblpY="109"/>
        <w:bidiVisual/>
        <w:tblW w:w="0" w:type="auto"/>
        <w:tblInd w:w="-2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840"/>
      </w:tblGrid>
      <w:tr w:rsidR="00651639" w:rsidRPr="00EA5E3D" w:rsidTr="00D55230">
        <w:tc>
          <w:tcPr>
            <w:tcW w:w="6840" w:type="dxa"/>
            <w:shd w:val="clear" w:color="auto" w:fill="D9D9D9"/>
          </w:tcPr>
          <w:p w:rsidR="00651639" w:rsidRPr="00D55230" w:rsidRDefault="00651639" w:rsidP="00B96454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  <w:t>يوم القدس إرث الإمام قدس سره للأمّة</w:t>
            </w:r>
          </w:p>
        </w:tc>
      </w:tr>
      <w:tr w:rsidR="00651639" w:rsidRPr="00EA5E3D" w:rsidTr="00D55230">
        <w:tc>
          <w:tcPr>
            <w:tcW w:w="6840" w:type="dxa"/>
            <w:shd w:val="clear" w:color="auto" w:fill="D9D9D9"/>
          </w:tcPr>
          <w:p w:rsidR="00651639" w:rsidRPr="00D55230" w:rsidRDefault="00651639" w:rsidP="00B96454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  <w:t>أبعاد السلوك الإنساني للإمام علي "عليه السلام"</w:t>
            </w:r>
          </w:p>
        </w:tc>
      </w:tr>
      <w:tr w:rsidR="00651639" w:rsidRPr="00EA5E3D" w:rsidTr="00D55230">
        <w:tc>
          <w:tcPr>
            <w:tcW w:w="6840" w:type="dxa"/>
            <w:shd w:val="clear" w:color="auto" w:fill="D9D9D9"/>
          </w:tcPr>
          <w:p w:rsidR="00651639" w:rsidRPr="00D55230" w:rsidRDefault="00651639" w:rsidP="00B96454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  <w:t>مؤشرات سلامة النظام الإسلامي</w:t>
            </w:r>
          </w:p>
        </w:tc>
      </w:tr>
      <w:tr w:rsidR="00651639" w:rsidRPr="00EA5E3D" w:rsidTr="00D55230">
        <w:tc>
          <w:tcPr>
            <w:tcW w:w="6840" w:type="dxa"/>
            <w:shd w:val="clear" w:color="auto" w:fill="D9D9D9"/>
          </w:tcPr>
          <w:p w:rsidR="00651639" w:rsidRPr="00D55230" w:rsidRDefault="00651639" w:rsidP="00651639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LB"/>
              </w:rPr>
              <w:t>الحياة الزاهدة للإمام (قدس سره) مدعاة افتخار للنظام الإسلامي</w:t>
            </w:r>
          </w:p>
        </w:tc>
      </w:tr>
    </w:tbl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DF5400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1005205</wp:posOffset>
            </wp:positionH>
            <wp:positionV relativeFrom="margin">
              <wp:posOffset>3075940</wp:posOffset>
            </wp:positionV>
            <wp:extent cx="3488055" cy="3048635"/>
            <wp:effectExtent l="19050" t="0" r="0" b="0"/>
            <wp:wrapSquare wrapText="bothSides"/>
            <wp:docPr id="2" name="Picture 1" descr="Description: Mawaiz Shaf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waiz Shafia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04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1507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98"/>
      </w:tblGrid>
      <w:tr w:rsidR="00651639" w:rsidRPr="00D178A3" w:rsidTr="00D55230">
        <w:trPr>
          <w:trHeight w:val="1126"/>
        </w:trPr>
        <w:tc>
          <w:tcPr>
            <w:tcW w:w="5398" w:type="dxa"/>
            <w:shd w:val="clear" w:color="auto" w:fill="DBE5F1"/>
            <w:vAlign w:val="center"/>
          </w:tcPr>
          <w:p w:rsidR="00651639" w:rsidRPr="00EA5E3D" w:rsidRDefault="00651639" w:rsidP="00B96454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الإصدار: مشكاة النور</w:t>
            </w:r>
          </w:p>
        </w:tc>
      </w:tr>
      <w:tr w:rsidR="00651639" w:rsidRPr="00D178A3" w:rsidTr="00D55230">
        <w:trPr>
          <w:trHeight w:val="1160"/>
        </w:trPr>
        <w:tc>
          <w:tcPr>
            <w:tcW w:w="5398" w:type="dxa"/>
            <w:shd w:val="clear" w:color="auto" w:fill="DBE5F1"/>
            <w:vAlign w:val="center"/>
          </w:tcPr>
          <w:p w:rsidR="00651639" w:rsidRPr="00EA5E3D" w:rsidRDefault="00651639" w:rsidP="00D55230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العدد: </w:t>
            </w: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  <w:t>ال</w:t>
            </w:r>
            <w:r w:rsidR="00D55230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  <w:t>رابع</w:t>
            </w: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  <w:t xml:space="preserve"> و</w:t>
            </w:r>
            <w:r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الثلاثون</w:t>
            </w:r>
          </w:p>
        </w:tc>
      </w:tr>
      <w:tr w:rsidR="00651639" w:rsidRPr="00D178A3" w:rsidTr="00D55230">
        <w:trPr>
          <w:trHeight w:val="1126"/>
        </w:trPr>
        <w:tc>
          <w:tcPr>
            <w:tcW w:w="5398" w:type="dxa"/>
            <w:shd w:val="clear" w:color="auto" w:fill="DBE5F1"/>
            <w:vAlign w:val="center"/>
          </w:tcPr>
          <w:p w:rsidR="00651639" w:rsidRPr="00EA5E3D" w:rsidRDefault="00651639" w:rsidP="00B96454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</w:pPr>
            <w:r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إعداد: </w:t>
            </w:r>
            <w:r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  <w:t>مركز نون للتأليف والترجمة</w:t>
            </w:r>
          </w:p>
        </w:tc>
      </w:tr>
      <w:tr w:rsidR="00651639" w:rsidRPr="00D178A3" w:rsidTr="00D55230">
        <w:trPr>
          <w:trHeight w:val="1160"/>
        </w:trPr>
        <w:tc>
          <w:tcPr>
            <w:tcW w:w="5398" w:type="dxa"/>
            <w:shd w:val="clear" w:color="auto" w:fill="DBE5F1"/>
            <w:vAlign w:val="center"/>
          </w:tcPr>
          <w:p w:rsidR="00651639" w:rsidRPr="00EA5E3D" w:rsidRDefault="00D55230" w:rsidP="00D55230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التاريخ: شهر أيلول</w:t>
            </w:r>
            <w:r w:rsidR="00651639" w:rsidRPr="00EA5E3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 2009</w:t>
            </w:r>
          </w:p>
        </w:tc>
      </w:tr>
      <w:tr w:rsidR="00D55230" w:rsidRPr="00D178A3" w:rsidTr="00D55230">
        <w:trPr>
          <w:trHeight w:val="1160"/>
        </w:trPr>
        <w:tc>
          <w:tcPr>
            <w:tcW w:w="5398" w:type="dxa"/>
            <w:shd w:val="clear" w:color="auto" w:fill="DBE5F1"/>
            <w:vAlign w:val="center"/>
          </w:tcPr>
          <w:p w:rsidR="00D55230" w:rsidRDefault="00D55230" w:rsidP="00933E84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تصميم وطباعة: </w:t>
            </w:r>
            <w:r w:rsidR="00933E84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>Graphica</w:t>
            </w:r>
          </w:p>
        </w:tc>
      </w:tr>
    </w:tbl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Pr="00EA5E3D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Pr="00C96D78" w:rsidRDefault="00651639" w:rsidP="00651639">
      <w:pPr>
        <w:jc w:val="both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51639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51639" w:rsidRPr="00C93014" w:rsidRDefault="0065163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</w:p>
    <w:p w:rsidR="00651639" w:rsidRPr="00C93014" w:rsidRDefault="0065163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651639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Pr="00D55230" w:rsidRDefault="00D55230" w:rsidP="00D55230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/>
          <w:rtl/>
        </w:rPr>
      </w:pPr>
    </w:p>
    <w:p w:rsidR="00A14719" w:rsidRPr="00651639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</w:rPr>
      </w:pPr>
      <w:r w:rsidRPr="00D55230">
        <w:rPr>
          <w:rFonts w:ascii="Traditional Arabic" w:hAnsi="Traditional Arabic" w:cs="Traditional Arabic"/>
          <w:b/>
          <w:bCs/>
          <w:sz w:val="96"/>
          <w:szCs w:val="96"/>
          <w:u w:val="single" w:color="BFBFBF"/>
          <w:rtl/>
        </w:rPr>
        <w:t>فهرست</w:t>
      </w:r>
      <w:r w:rsidR="00651639">
        <w:rPr>
          <w:rFonts w:ascii="Traditional Arabic" w:hAnsi="Traditional Arabic" w:cs="Traditional Arabic"/>
          <w:sz w:val="32"/>
          <w:szCs w:val="32"/>
          <w:rtl/>
          <w:lang w:bidi="ar-LB"/>
        </w:rPr>
        <w:br w:type="page"/>
      </w:r>
    </w:p>
    <w:tbl>
      <w:tblPr>
        <w:bidiVisual/>
        <w:tblW w:w="0" w:type="auto"/>
        <w:tblInd w:w="2924" w:type="dxa"/>
        <w:tblLook w:val="04A0"/>
      </w:tblPr>
      <w:tblGrid>
        <w:gridCol w:w="4230"/>
        <w:gridCol w:w="1281"/>
      </w:tblGrid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فهرست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المقدمة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6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خطاب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8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نداء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26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الإمام الخميني (قدس سره)</w:t>
            </w: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 فكر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40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قضايا المجتمع الإنساني في فكر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46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نشاط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58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تأمّلات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72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 آثار القائد العلمية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76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استفتاءات 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80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إشادات بالقائد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88</w:t>
            </w: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61CB2" w:rsidRPr="00D55230" w:rsidTr="00D55230">
        <w:tc>
          <w:tcPr>
            <w:tcW w:w="4230" w:type="dxa"/>
            <w:vAlign w:val="center"/>
          </w:tcPr>
          <w:p w:rsidR="00D55230" w:rsidRPr="00D55230" w:rsidRDefault="00D55230" w:rsidP="00D5523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طيب الذاكرة</w:t>
            </w:r>
          </w:p>
        </w:tc>
        <w:tc>
          <w:tcPr>
            <w:tcW w:w="1281" w:type="dxa"/>
            <w:vAlign w:val="center"/>
          </w:tcPr>
          <w:p w:rsidR="00D55230" w:rsidRPr="00D55230" w:rsidRDefault="00D55230" w:rsidP="00D5523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523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92</w:t>
            </w:r>
          </w:p>
        </w:tc>
      </w:tr>
    </w:tbl>
    <w:p w:rsidR="00D55230" w:rsidRDefault="00D55230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55230" w:rsidRDefault="00D55230" w:rsidP="00D5523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D55230" w:rsidRDefault="00A14719" w:rsidP="00F61CB2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/>
        </w:rPr>
      </w:pPr>
      <w:r w:rsidRPr="00D55230">
        <w:rPr>
          <w:rFonts w:ascii="Traditional Arabic" w:hAnsi="Traditional Arabic" w:cs="Traditional Arabic"/>
          <w:b/>
          <w:bCs/>
          <w:sz w:val="96"/>
          <w:szCs w:val="96"/>
          <w:u w:val="single" w:color="BFBFBF"/>
          <w:rtl/>
        </w:rPr>
        <w:t>مقدمة</w:t>
      </w:r>
    </w:p>
    <w:p w:rsidR="00D55230" w:rsidRDefault="008D2CA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8D2CAC" w:rsidRPr="00651639" w:rsidRDefault="00D55230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8D2CAC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تعلّمنا في حضرتك أنّ التوبة نافذة رحبة علی أجواء العفو الإلهي الصافية، وأنّها الملاذ الذي وفّره الخالق الكريم لعباده الذين لا ملاذ لهم...</w:t>
      </w:r>
    </w:p>
    <w:p w:rsidR="008D2CAC" w:rsidRPr="00651639" w:rsidRDefault="008D2CA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وبصرنا في منطقك وفعالك سلوك الأئمة</w:t>
      </w:r>
      <w:r w:rsidR="00F61CB2">
        <w:rPr>
          <w:rFonts w:ascii="Traditional Arabic" w:hAnsi="Traditional Arabic" w:cs="Traditional Arabic"/>
          <w:position w:val="8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ونهجهم القويم؛ حيث تمتزج الممارسة السياسية بالسلوك المعنوي والأخلاقي، فلا مكان فيها للمكر والخداع، ولا سبيل إلى الاستعانة بالظلم والكذب والعدوان...</w:t>
      </w:r>
    </w:p>
    <w:p w:rsidR="008D2CAC" w:rsidRPr="00651639" w:rsidRDefault="008D2CA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 وشهدنا معك مؤشرات سلامة النظام الإسلامي وحقّانيّته متجسّدة في حركة المجتمع نحو العدالة والأخلاق والرشد الفكري والتقدّم، في ظلّ مناخ مفعم بالحرية والصمود المقتدر في وجه الأعداء وجبهة الظلم والظغيان...</w:t>
      </w:r>
    </w:p>
    <w:p w:rsidR="008D2CAC" w:rsidRPr="00651639" w:rsidRDefault="008D2CA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724509" w:rsidRDefault="007D6485" w:rsidP="00725B80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24509">
        <w:rPr>
          <w:rFonts w:ascii="Traditional Arabic" w:hAnsi="Traditional Arabic" w:cs="Traditional Arabic"/>
          <w:b/>
          <w:bCs/>
          <w:sz w:val="32"/>
          <w:szCs w:val="32"/>
          <w:rtl/>
        </w:rPr>
        <w:t>مركز نون للتأليف والترجمة</w:t>
      </w: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1CB2" w:rsidRDefault="00F61CB2" w:rsidP="00F61CB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F61CB2" w:rsidRDefault="00A14719" w:rsidP="00F61CB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 w:color="BFBFBF" w:themeColor="background1" w:themeShade="BF"/>
        </w:rPr>
      </w:pPr>
      <w:r w:rsidRPr="00F61CB2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خطاب القائد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F61CB2" w:rsidRDefault="00F61CB2" w:rsidP="00F61CB2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F61CB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إقامة صلاة الجمعة</w:t>
      </w:r>
    </w:p>
    <w:p w:rsidR="00A14719" w:rsidRPr="00F61CB2" w:rsidRDefault="00A14719" w:rsidP="00F61CB2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11/09/2009</w:t>
      </w:r>
    </w:p>
    <w:p w:rsidR="00A14719" w:rsidRPr="00F61CB2" w:rsidRDefault="00A14719" w:rsidP="00F61CB2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المكان: طهران</w:t>
      </w:r>
    </w:p>
    <w:p w:rsidR="00F61CB2" w:rsidRDefault="00F61CB2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1CB2" w:rsidRDefault="00F61CB2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1CB2" w:rsidRDefault="00F61CB2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F61CB2" w:rsidRDefault="00A14719" w:rsidP="00B96454">
      <w:pPr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المحتويات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القدس إرث الإمام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للأمّة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أبعاد السلوك السياسي للإمام علي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61CB2"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“عليه السلام”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كيفية التعامل مع حالات الاختلاف والانشقاق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للمسؤولين بصيانة النفس أمام الانحراف والفساد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للناس بموعظة المسؤولين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مؤشرات سلامة النظام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61CB2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عداء المستعمرين الدوليين لإيران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651639" w:rsidRDefault="00A14719" w:rsidP="00F61CB2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لجيل الشباب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F61CB2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أمَّ الإمام القائد السيد علي الخامنئي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(دام ظله)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الحشود الهائلة من الصائمين الموحدين من أهالي طهران في صلاة الجمعة الثالثة لشهر رمضان المبارك، وأبرز ما جاء في خطابه الآتي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:</w:t>
      </w:r>
    </w:p>
    <w:p w:rsidR="00F61CB2" w:rsidRPr="00F61CB2" w:rsidRDefault="00F61CB2" w:rsidP="00F61CB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F61CB2" w:rsidRDefault="00A14719" w:rsidP="00F61CB2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F61CB2" w:rsidRPr="00F61CB2" w:rsidRDefault="00F61CB2" w:rsidP="00F61CB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F61CB2" w:rsidRDefault="00A14719" w:rsidP="00F61CB2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القدس إرث الإمام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للأمة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يعتبر يوم القدس من أبرز ما تركه الإمام الخميني العظيم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تراث، وبفضل من الله وهديه سيرفع الشعب الإيراني الكبير اليقظ 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الجمعة القادم، متلاحماً متّحداً، راية الدفاع عن المظلومين الفلسطينيين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خفّاقة، وهو يتقدّم جميع الشعوب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فيوم القدس يُعدّ مؤشراً علی حب الإمام</w:t>
      </w:r>
      <w:r w:rsidR="00651639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والثورة والشعب الإيراني للقدس الشريف، وإنّ المستكبرين والصهاينة غاضبون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من مبادرة الشعب الإيراني هذه في إحياء اسم فلسطين وذكراها.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وقد حاول العدو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طوال الأعوام المنصرمة تضعيف يوم القدس، ولكن السنة أيضاً سيحيي الشعب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الإيراني الشريف هذا اليوم بتظاهراته في طهران وكافة أنحاء البلاد، وسيحيي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الكثير من المسلمين في العالم تبعاً لهذا الشعب اسم القدس مرّة أخری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يوم القدس مظهر وحدة الشعب الإيراني، وعلی الناس الحذر من أن يستغل البعض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يوم القدس لإشعال نار التفرقة إذ إنّ حمل راية دعم فلسطين غير متاح إلا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بتلاحم الشعب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F61CB2" w:rsidRPr="00651639" w:rsidRDefault="00F61CB2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F61CB2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>أبعاد السلوك السياسي للإمام علي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61CB2"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“عليه السلام”</w:t>
      </w:r>
      <w:r w:rsidRPr="00F61CB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F61CB2" w:rsidRPr="00F61CB2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 المنهج السياسي للإمام الخميني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651639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مطابق لسلوك الإمام علي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F61CB2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“عليه السلام”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وسيرته؛ حيث كانت الممارسة السياسية </w:t>
      </w:r>
    </w:p>
    <w:p w:rsidR="00A14719" w:rsidRPr="00651639" w:rsidRDefault="00F61CB2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للإمام علي “عليه السلام”</w:t>
      </w:r>
      <w:r w:rsidR="00A14719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ممتزجة بسلوكه المعنوي والأخلاقي.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فالتلازم بين السياسة والأخلاق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والمعنوية من عوامل كمال المجتمع والناس، وفي غير هذه الحالة ستكون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الممارسة السياسية وسيلة لكسب السلطة والثروة وبلوغ المطالب الدنيوية،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وستتحول إلی آفة للمجتمع وحتی للسياسيين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فلقد هان أمر الحكومة والسلطة في نظر 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إلاّ أن تكون الحكومة من اجل إحقاق الحق وتوفير العدالة ومكافحة الظلم، فهذه هي أسباب قبول 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للحكم. فمن خصائص الممارسة السياسية عند 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اجتناب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المكر والخداع، في حين لا إشكال في النظم العلمانية والرؤی المبتنية علی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فصل الدين عن السياسة في استخدام أي أسلوب بما في ذلك أساليب المكر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والخداع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وفي المدرسة السياسية لمولی المتقين</w:t>
      </w:r>
      <w:r w:rsidR="00F61CB2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“عليه السلام”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لا مكان للاستعانة بالظلم والكذب من أجل الانتصار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وقد طلب الإمام علي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الناس بشكل جاد أن لا يتحدّثوا معه بتملّق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 مداراة المعارضين وحتی الأعداء إلی الحدّ الممكن خصيصة أخری من خصائص السلوك السياسي للإمام علي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ففي مراحل وأحداث مختلفة تعامل 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مع المعارضين والمخالفين بالتسامح والسلوك الحسن ما استطاع إلی ذلك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سبيلاً، ولكن إذا لم يبقَ حلّ في نهاية المطاف فكان يقف أمامهم بحزم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ومن الخصائص الأخرى للسلوك السياسي للإمام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عرض البراهين والمنطق مقابل الأعداء والمعارضين، فلم يكن سلوك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واحداً مع جميع الأشخاص والتيارات المعارضة والمخالفة، بل كان يميّز بين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الذين يهدفون إلی الحق لكنّهم يسلكون طريق الانحراف والخطأ بسبب الجهل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والسطحية، وبين الذين يهدفون إلی الباطل منذ البداية ، بالإضافة إلی أنّه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كان يقف بحزم أمام الانحراف واستغلال الظواهر الدينية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F61CB2" w:rsidRDefault="00F61CB2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F61CB2" w:rsidRDefault="00F61CB2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F61CB2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كيفية التعامل مع حالات الاختلاف والانشقاق</w:t>
      </w:r>
      <w:r w:rsidR="00A14719" w:rsidRPr="00F61CB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بعض الانشقاقات التي شهدتها الأعوام الثلاثين الأخيرة داخل التيار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الجماهيري والثوري الأصيل كان بسبب الاختلاف في الأسس والعقائد، وبعضها كان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بسبب المصالح، ولكن بعضها الآخر كان علی كيفية تطبيق المبادئ، ويجب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التعامل مع كل حالة بشكل مختلف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ولقد تأسّی الإمام الراحل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بالسلوك السياسي لأمير المؤمنين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معالجة هذه الاختلافات والانشقاقات، وكان يتعامل بطرق مختلفة تتناسب مع ماهية التيارات السياسية والانشقاقية وجوهرها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وكان الإمام الخميني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651639"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في البداية يتعامل مع الحكومة المؤقتة ومعارضي لائحة القصاص وزمرة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المنافقين معاملة المداراة والنصح، ولكن حينما لم يؤت هذا الأسلوب نتائجه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F61CB2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أبدی الحزم عن نفسه.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ومثل هذا التعامل من الإمام الخميني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لوحظ حتی مع مستويات أعلی من رئيس الجمهورية، حتی أنّه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أواخر عمره واجه الذين شعر أنّ المداراة لم تعد تنفع معهم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فإنّ ماهية بعض هذه الاختلافات تعود إلی تباين وجهات النظر في أساليب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تطبيق المبادئ لكن البعض باختلافاتهم الجذرية أو صراعهم علی المصالح أوصلوا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الأمر إلی الخصام والمعارضة مع الإمام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والثورة، وحاولوا بثّ الأسس الخاطئة كسم مهلك في روح النظام وجسده، وحينما شعر الإمام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بهذا الخطر ترك المداراة جانباً وواجههم بحزم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وأنبّه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على أنّ الاختلاف في الأذواق والأساليب، وخلافاً للاختلاف في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الأسس، ذو منافع وفوائد للمجتمع، فوجود الأفراد والتيارات الناقدة وصاحبة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الرؤی المتفاوتة هو لصالح البلاد؛ شريطة أن يكون هذا الاختلاف في الأذواق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داخل إطار المبادئ؛ أي داخل إطار الإسلام ودستور البلاد وتوجيهات الإمام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الخميني</w:t>
      </w:r>
      <w:r w:rsidR="0065163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ووصيته،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وليس الأشياء التي يسمّونها أصولاً لكنّها في الحقيقة أجنبية عن أسس الثورة وأصولها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وخلافاً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لبعض التيارات الإعلامية إذا كان لشخص أو فئة عقيدة معارضة وكان آخراً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فكرياً كما يصطلح عليه فلن يكون للنظام معه شأن، ولكن إذا عملت فئة علی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المعارضة وتوجيه الضربات وشهرت السيف بوجه الثورة فكما أنّ هذا الشيء لا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يُسكت عنه في أي مكان في العالم، فإنّ النظام في إيران أيضاً سوف يواجهها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بكلّ حسم للدفاع عن نفسه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 الاستقطاب الأكثر والإقصاء الأقل هما سياسة النظام حيال التيارات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المختلفة في البلاد، فما لم يضطر النظام فلن يجابه تياراً، ولذلك إذا 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يعتمد شخص أو تيار العنف، ولم يسعَ لإفساد أمن المجتمع وهدوئه، ولم يعارض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أسس النظام، ولم يتعمّد بثّ الأكاذيب والإشاعات فهو حرّ في أنشطته وإبداء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عقائده وليس لأحد شأن معه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Pr="00651639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للمسؤولين بصيانة النفس أمام الانحراف والفساد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أوصي الناشطين السياسين والمسؤولين أصحاب النفوذ والقدرة بصيانة أنفسهم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بشدة أمام الانحراف والفساد.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والحذار من التساهل في الزلات والانحرافات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الصغيرة لأنّه يمهّد للانحرافات الكبری والسقوط النهائي، فالزلات تفسد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الإنسان تدريجياً من الداخل، وهذا الفساد يؤدي تدريجياً إلی الانحراف في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العمل وأحياناً إلی الانحراف في العقيدة.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ولذلك علی الجميع مراعاة التقوی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ومراقبة بعضهم بما في ذلك أبناء عوائلهم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للناس بموعظة المسؤولين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أوصي الناس بموعظة المسؤولين ونصيحتهم، ولينصح الناس المسؤولين بأساليب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وطرق متعددة حتی لا يتعرّض المسؤولون للزلل؛ لأنّ انحراف المسؤولين وزللهم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أخطر علی النظام والبلاد والشعب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مؤشرات سلامة النظام الإسلامي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يُعدّ النظام الإسلامي كالفرد عرضة للزلل والانحراف والفساد، فإذا 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نراقب جميعنا فقد يبقی اسم الجمهورية الإسلامية وظاهرها، ولكن سيرتها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وسلوكها وأداءها وبرامجها تصبح غير إسلامية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وإنّ حركة المجتمع والبلاد نحو العدالة والسلوك والأخلاق الدينية والرشد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الفكري والعلمي والصناعي داخل مناخ الحرية والصمود المقتدر في وجه الأعداء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وجبهة الظلم الدولي من مؤشرات سلامة النظام وبعده عن الفساد والمرض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وعليه فليبقی الشعب يقظاً وليعلم أنّه إذا كان مسار المجتمع والنظام غير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هذا، وإذا ظهرت أمور نظير البون الطبقي الكبير واستخدام الحرية للفساد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والفحشاء والشعور بالضعف والتراجع مقابل العتاة العالميين فهذه من علامات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مرض النظام الإسلامي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وإنّ المتابعة الجادة لمباني الإمام الخميني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65163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وشعاراته تعتبر علاجاً للمشكلات وضماناً لاستمرار التقدم والعزة والفخر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الوطني،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وكما أنّ العدو اتضحت ملامحه بعد الاضطرابات التي أعقبت الانتخابات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فإنّه يعتزم توجيه ضربة للرصيد الشعبي للنظام وعلی الجميع أخذ جانب الحيطة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والحذر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وتعدّ المشاركة الشعبية التي بلغت نسبتها 85 بالمائة أي 40 مليون ناخب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انتخابات الثاني والعشرين من خرداد تجلّ رائع لثقة الشعب بالنظام، فالعدو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وبعض من هم في الداخل للأسف يتجاهلون هذه الحقيقة </w:t>
      </w:r>
    </w:p>
    <w:p w:rsidR="00A14719" w:rsidRPr="00651639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ويتحدثون عن عدم ثقة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الشعب، ولكن سيشاهد الجميع إن شاء الله أنّ الشعب رغم مساعي الأعداء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الأخيرة ورغم الغافلين وغير المطّلعين الداخليين سوف يسجّل في انتخابات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الأعوام القادمة مشاركة قوية رصينة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 وجود الأصدقاء والأعداء حالة طبيعية وعادية لكل نظام حكم، فما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حكومة في العالم تكون علاقة كل الناس في الداخل أو في الخارج حسنة معها أو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سيئة، وقد كان لكل الحكومات طوال التاريخ معارضوها ومؤيدوها، والمهم هو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التدقيق فيمن يكونوا من المعارضين للحكومة ومن يكونوا من المؤيّدين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عداء المستعمرين الدوليين لإيران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الناهبين والمستعمرين الدوليين، ومنهم أمريكا وبريطانيا والعدو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الصهيوني الخبيث يكنّون العداء والمعارضة لإيران، وهذه المعارضة مما يفخر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بها شعبنا، ويجب أن لا تخيف أحداً أو تجرّه للاستسلام مقابل الأعداء،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مضافاً إلی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أنّ الشعوب المؤمنة والمطالبة بالاستقلال في كل أنحاء العالم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ورجال السياسة المستقلّين هم أنصار لهذا الشعب وهذا النظام، وهذا الاصطفاف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مؤشّر أحقية الجمهورية الإسلامية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لجيل الشباب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البلاد والمستقبل المشرق هو لجيل الشباب، فعلی الشباب الأعزاء العمل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بوعي وشعور بالمسؤولية لاستمرار هذا النظام واستكماله؛ ذلك أنّ الاقتدار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العلمي والاقتصادي والسياسي والمعلوماتي والدولي للنظام الإسلامي من دواعي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عزّة الشعب كلّه وفخره، وخصوصاً الشباب المتوثّب في البلاد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وأؤكّد على ضرورة الوعي العام، وليحذر </w:t>
      </w:r>
    </w:p>
    <w:p w:rsidR="00A14719" w:rsidRPr="00651639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الناس من أن يصنع البعض جمهورية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إسلامية مزيّفة ويهمّشوا الشعارات الجذابة والطرية والمثمرة دائماً للإمام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65163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والثورة،</w:t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rtl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كما صدرت عنهم خلال الأعوام العشرة الماضية بعض التحرّكات بهذا الاتجاه، لكنّها أُحبطت بيقظة الشعب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وفي الختام أحيّي ذكری المرحوم آية الله طالقاني والشهيد آية الله مدني،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اللذان قد اقترنت ذكراهما بتاريخ صلاة الجمعة في إيران، ولن ينسی الشعب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والتاريخ الإيراني خدماتهما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B96454" w:rsidRDefault="00A14719" w:rsidP="00B9645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والسلام عليكم ورحمة الله وبركاته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B96454" w:rsidRDefault="00B96454" w:rsidP="00B9645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B9645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إقامة صلاة عيد الفطر السعيد</w:t>
      </w:r>
      <w:r w:rsidR="00A14719" w:rsidRPr="00B96454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Pr="00B96454" w:rsidRDefault="00A14719" w:rsidP="00B9645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20/09/2009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المكان: طهران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B96454">
      <w:pPr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المحتويات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ليلة القدر بداية ولادة حياة جديدة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صلاة عيد الفطر شكر للنعمة الإلهية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التوبة والإنابة منحة العفو الإلهي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الأخلاق والشفافية والبعد عن سوء الظنّ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واجبات الأجهزة التنفيذية والقضائية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القدس صوت الحق ضدّ الباطل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أسبوع الدفاع المقدّس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للشعب والمسؤولين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A14719" w:rsidP="00B96454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متابعة إصلاح نموذج الاستهلاك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B96454" w:rsidRDefault="00B96454" w:rsidP="00B96454">
      <w:p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A14719"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الخطبة الأولى</w:t>
      </w:r>
    </w:p>
    <w:p w:rsidR="00A14719" w:rsidRPr="00B96454" w:rsidRDefault="00A14719" w:rsidP="00B96454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الحمد لله رب العالمين... </w:t>
      </w:r>
      <w:r w:rsidR="00F61CB2"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(دام ظله)</w:t>
      </w: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الْحَمْدُ لِلّهِ الَّذِي خَلَقَ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السَّمَاوَاتِ وَالأَرْضَ وَجَعَلَ الظُّلُمَاتِ وَالنُّورَ ثُمَّ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الَّذِينَ كَفَرُواْ بِرَبِّهِم يَعْدِلُونَ</w:t>
      </w:r>
      <w:r w:rsidR="00651639"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="00B96454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B96454">
        <w:rPr>
          <w:rStyle w:val="FootnoteReference"/>
          <w:rFonts w:ascii="Traditional Arabic" w:hAnsi="Traditional Arabic" w:cs="Traditional Arabic"/>
          <w:b/>
          <w:bCs/>
          <w:sz w:val="32"/>
          <w:szCs w:val="32"/>
        </w:rPr>
        <w:footnoteReference w:id="1"/>
      </w:r>
    </w:p>
    <w:p w:rsidR="00B96454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نحمده ونستعينه ونستغفره ونؤمن به ونتوكل عليه ونصلّي ونسلّم على حبيبه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ونجيبه وخيرته في خلقه وحافظ سره ومبلغ رسالاته بشير رحمته ونذير نقمته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سيدنا ونبينا أبي القاسم المصطفى محمد وعلى آله الأطيبين الأطهرين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المنتجبين الهداة المهديين، ولا سيما بقية الله في الأرضين... وصلِّ 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أئمة المسلمين وحماة المستضعفين وهداة المؤمنين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نبارك عيد الفطر السعيد لكلّ الإخوة والأخوات المصلين ولجميع شعب إيران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ولكافة المسلمين في العالم وللأمة الإسلامية العظيمة. فالمسلم يخرج من شهر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رمضان نورانياً. وشهر رمضان بصيامه وذكره ودعائه، والثناء الإلهي فيه،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والتلاوة القرآنية وسائر الحسنات العديدة التي يغترف منها الإنسان المؤمن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هذا الشهر، إنّما ينور الفؤاد، ويزيل الصدأ والأدران عن روح الإنسان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وقلبه. والحقيقة أنّ الإنسان المؤمن الصائم يبدأ منذ ليلة القدر سنة جديدة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ليلة القدر بداية ولادة حياة جديدة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في ليلة القدر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يكتب للمرء تقديره على مدى السنة من قبل الكتّاب الإلهيين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.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ويدخل الإنسان في سنة جديدة ومرحلة جديدة، وتتوافر له في الحقيقة حياة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جديدة وولادة جديدة. فيبدأ السير في طريق مستعيناً بذخائر التقوى.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وهناك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العديد من المراحل توضع له في هذا الطريق لتجديد الذكريات واستعادة الذكر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والإنابة، ويوم عيد الفطر من هذه المراحل والمحطات المقرّرة له في وسط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الطريق. فينبغي اغتنام هذا اليوم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صلاة عيد الفطر شكر للنعمة الإلهية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B96454" w:rsidRPr="00B96454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صلاة يوم عيد الفطر بمعنى من المعاني شكر نقدمه للنعمة الإلهية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ننالها في شهر رمضان. </w:t>
      </w: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إنّها شكر هذه الولادة </w:t>
      </w:r>
    </w:p>
    <w:p w:rsidR="00A14719" w:rsidRPr="00651639" w:rsidRDefault="00B96454" w:rsidP="00B96454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B9645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الجديدة.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فنقول للباري عدة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مرات في صلاة عيد الفطر: </w:t>
      </w:r>
      <w:r w:rsidR="00A14719"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"أدخلني في كل خير أدخلت فيه محمداً وآل محمد"؛</w:t>
      </w:r>
      <w:r w:rsidR="00A14719" w:rsidRPr="00B9645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B96454">
        <w:rPr>
          <w:rFonts w:ascii="Traditional Arabic" w:hAnsi="Traditional Arabic" w:cs="Traditional Arabic"/>
          <w:sz w:val="32"/>
          <w:szCs w:val="32"/>
          <w:rtl/>
        </w:rPr>
        <w:t>أدخلنا في جنة الصفاء والإيمان والأخلاق والعمل التي أدخلت فيها منتجبيك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 w:rsidR="00A14719" w:rsidRPr="00B96454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 w:rsidR="00A14719"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وأخرجني من كل سوء أخرجت منه محمداً وآل محمد صلواتك عليه وعليهم"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؛ أخرجنا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من جحيم الأعمال الرذيلة والأخلاق القبيحة والعقيدة المنحرفة الذي حفظت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وصنت منه هؤلاء الأجلاء والأعزاء في عالم الخلقة. فنرسم لأنفسنا هذا الهدف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الكبير في يوم عيد الفطر، ونطلبه من الله، ويقع علينا طبعاً واجب السعي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والجد للبقاء على هذا الصراط المستقيم. فهذه هي التقوى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B96454" w:rsidRDefault="00B96454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B9645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96454">
        <w:rPr>
          <w:rFonts w:ascii="Traditional Arabic" w:hAnsi="Traditional Arabic" w:cs="Traditional Arabic"/>
          <w:b/>
          <w:bCs/>
          <w:sz w:val="32"/>
          <w:szCs w:val="32"/>
          <w:rtl/>
        </w:rPr>
        <w:t>التوبة والإنابة منحة العفو الإلهي</w:t>
      </w:r>
      <w:r w:rsidRPr="00B9645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من مكتسبات شهر رمضان الكبيرة التوبة والإنابة والعودة إلى الله تعالى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فنحن نقرأ في دعاء أبي حمزة الثمالي الشريف: </w:t>
      </w: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"واجمع بيني وبين المصطفى وآله</w:t>
      </w:r>
      <w:r w:rsidRPr="003E695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وانقلني إلى درجة التوبة إليك"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... اللهم ارفعنا إلى درجة التوبة، لنعود عن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الطريق الخطأ، والعمل السيئ، والظنون السيئة، والأخلاق الذميمة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3E695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يقول الإمام السجاد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لخالق العالم في دعاء وداع شهر رمضان المبارك: "أنت الذي فتحت لعبادك باباً إلى عفوك سمّيته التوبة</w:t>
      </w:r>
      <w:r w:rsidR="003E6959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3E6959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فتحت لنا هذا الباب لنسارع إلى عفوك وننتهل من نعمة عفوك ورحمتك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. فهذا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الباب هو باب التوبة... نافذة رحبة نحو مناخات العفو الإلهي الصافية.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فلو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 يفتح الله تعالى سبيل التوبة على عباده لكان وضعنا نحن العباد المذنبين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سيئاً جداً. حيث يقع الإنسان في الخطايا والزلات والمعاصي نتيجة غرائزه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الإنسانية وأهوائه النفسية. وكل واحد من تلك الذنوب يحدث جرحاً في قلب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الإنسان وروحه. فماذا كنّا سنفعل لولا طريق التوبة؟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3E695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يقول الإمام علي بن أبي طالب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في دعاء كميل: </w:t>
      </w: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"لا أجد مفراً ممّا كان مني </w:t>
      </w:r>
    </w:p>
    <w:p w:rsidR="00A14719" w:rsidRPr="003E6959" w:rsidRDefault="003E695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ولا مفزعاً أتوجه إليه في أمري</w:t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غير قبولك عذري"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... فلو لم تكن هناك حالة قبول العذر التي منَّ الله الكريم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الرحيم بها علينا، كيف كنّا سنستطيع إنقاذ أنفسنا من كل ما أنزلناه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بأنفسنا، ومن شرور كل تلك الأعباء الثقيلة من الذنوب، والمخالفات، والزلات،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واتباع الأهواء... لما كان لنا مفرّ ولا ملاذ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. فالله تعالى هو الذي فتح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أمامنا هذا الملاذ ألا وهو التوبة. فاعرفوا قدر التوبة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3E6959" w:rsidRPr="003E6959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فمثل التوبة: كشاب يهرب من بيت أبيه وأمّه إثر جهله ثم يعود لأحضان أبيه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وأمه، فيواجه حبّهم وعطفهم ومداراتهم. هذه هي التوبة. فحينما نعود إلى بيت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الرحمة الإلهية يقبلنا الله تعالى بأذرع مفتوحة. فاغتنموا هذه العودة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تتحقق للمؤمن بصورة طبيعية في شهر رمضان. ولقد شاهدت صور مشاركة الشباب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والأحداث والنساء والرجال خلال شهر رمضان في جلسات الدعاء والقرآن، وجلسات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الذكر... فالدموع التي كانت تذرف على الخدود بفعل الإقبال على الله لها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قيمة كبيرة. هذه هي التوبة. فلنحافظ على هذه التوبة. فأهواؤنا وقلوبنا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الغافلة ترتكب الأخطاء وتقع في الزلات، وقد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وفّر لنا شهر رمضان فرصة غسل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أنفسنا وتطهيرها. وهذا الغسل له قيمة كبيرة. فهذه الدموع تطهّر </w:t>
      </w:r>
    </w:p>
    <w:p w:rsidR="00A14719" w:rsidRPr="00651639" w:rsidRDefault="003E695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القلوب ويجب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أن نحافظ عليها ونبقيها. وكل هذه الأوجاع الكبرى والأمراض المهلكة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الخطيرة؛ أي الأنانيات، والكبر، والحسد، والاعتداءات، والخيانة،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واللامبالاة - وهي أمراضنا الكبرى - تجد لها في شهر رمضان علاجها وتغدو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ممكنة التطبيب.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فالله تعالى يُقبِل، ولا شك أنّه قد أقبل وتوجّه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3E695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وشهر رمضان الذي مررنا به هذه السنة كان حسناً جداً، حيث المجالس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شهدها هذا الشهر - مجالس القرآن، ومجالس الذكر، ومجالس الدعاء والموعظة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وحضور شرائح الشعب المختلفة والفئات الاجتماعية المتنوعة، والوجوه والأشكال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المختلفة في هذه المجالس. فكم من الإنفاق والتبرع حصل في هذا الشهر، وكم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المساعدات قدمت طوال الشهر الفضيل للمحرومين والضعفاء. هذه لها قيمة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كبيرة. كلّ واحد من هذه </w:t>
      </w:r>
    </w:p>
    <w:p w:rsidR="00A14719" w:rsidRPr="00651639" w:rsidRDefault="003E695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الأنشطة ينشر عطراً في روح الإنسان ويوفر له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فرجاً... فلنحافظ على هذه الأمور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3E6959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أوصي الشباب بأن يغتنموا هذه القلوب الطرية النيرة. وقلما يحدث هذا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أعوام العمر المتقدمة وكثيراً ما يحصل للشباب...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فحافظوا على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هذه القلوب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.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واغتنموا الصلاة في أوقات الفضيلة، والحضور في المساجد، وتلاوة القرآن،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والأنس به، والأنس بالأدعية الواردة عن أهل البيت</w:t>
      </w:r>
      <w:r w:rsidR="00F61CB2"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“عليهم السلام”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، وهي كنـز معارف إسلامية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3E6959" w:rsidRDefault="003E695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3E695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الأخلاق والشفافية والبعد عن سوء الظنّ</w:t>
      </w:r>
      <w:r w:rsidRPr="003E6959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ولنهتم أيضاً بأخلاقنا... فأهمية الأخلاق تفوق حتى العمل. ولنجعل مناخ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المجتمع مناخ أخوة وعطف وحسن ظنّ.</w:t>
      </w:r>
      <w:r w:rsidRPr="003E6959">
        <w:rPr>
          <w:rFonts w:ascii="Traditional Arabic" w:hAnsi="Traditional Arabic" w:cs="Traditional Arabic"/>
          <w:color w:val="FFFFFF" w:themeColor="background1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ولا أوافق إطلاقاً جعل مناخ المجتمع مناخ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سوء الظنون. فيجب أن نبعد هذه العادات عن أنفسنا. فالظاهرة المؤسفة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تعمد فيها الصحف ووسائل الإعلام وأجهزة الاتصال المختلفة - والتي تزداد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وتتسع وتتعقد اليوم أكثر فأكثر - لاتخاذ منهج توجيه الاتهامات ليست ظاهرة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حسنة على الإطلاق. وهذا ليس بالشيء المحبّذ... إنه شيء يسوّد قلوبنا ويحلك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أجواء حياتنا. ولا تعارض أبداً بين أن ينال المذنب جزاء ذنبه ويبقى المناخ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بعيداً عن إشاعة الذنوب وتوجيه الاتهامات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وأضيف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هنا أنّه حين يُذكر في المحاكم - والتي تبث من التلفزة - شيء على لسان أحد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المتهمين حول شخص آخر، أقول هنا إنّ هذا القول لا يتمتع شرعياً بالحجية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وإنّما كل ما يقوله المتهم في المحكمة حول نفسه هو الحجة. فما يقوله البعض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أنّ اعتراف المتهم في المحكمة على نفسه ليس حجةً قولٌ فارغ لا قيمة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له... كلا... فأي اعتراف وإقرار يدلي به المتهم في محكمة أمام الكاميرات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وأمام ملايين المشاهدين يعد شرعاً وعرفاً وعند العقلاء اعترافاً مسموعاً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ومقبولاً ونافذاً. ولكن أن يعترف على الآخرين فهذا شيء غير مسموع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3E695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فينبغي عدم ملء الأجواء بالتهم والظنون </w:t>
      </w:r>
    </w:p>
    <w:p w:rsidR="00A14719" w:rsidRPr="00651639" w:rsidRDefault="003E6959" w:rsidP="003E695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السيئة. يقول القرآن الكريم</w:t>
      </w: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: ﴿</w:t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لَوْلَا إِذْ سَمِعْتُمُوهُ ظَنَّ الْمُؤْمِنُونَ وَالْمُؤْمِنَاتُ</w:t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بِأَنفُسِهِمْ خَيْراً وَقَالُوا هَذَا إِفْكٌ مُّبِينٌ</w:t>
      </w: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3E6959">
        <w:rPr>
          <w:rStyle w:val="FootnoteReference"/>
          <w:rFonts w:ascii="Traditional Arabic" w:hAnsi="Traditional Arabic" w:cs="Traditional Arabic"/>
          <w:b/>
          <w:bCs/>
          <w:sz w:val="32"/>
          <w:szCs w:val="32"/>
          <w:rtl/>
        </w:rPr>
        <w:footnoteReference w:id="3"/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فلما لا تحسنون الظن ببعضكم حينما تسمعون تهمة ضد أحد؟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E6959" w:rsidRDefault="003E695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3E695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E6959">
        <w:rPr>
          <w:rFonts w:ascii="Traditional Arabic" w:hAnsi="Traditional Arabic" w:cs="Traditional Arabic"/>
          <w:b/>
          <w:bCs/>
          <w:sz w:val="32"/>
          <w:szCs w:val="32"/>
          <w:rtl/>
        </w:rPr>
        <w:t>واجبات الأجهزة التنفيذية والقضائية</w:t>
      </w:r>
      <w:r w:rsidRPr="003E6959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وواجبات الأجهزة التنفيذية والقضائية محفوظة في مواضعها. وعلى الأجهزة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التنفيذية ملاحقة المجرم، وعلى الأجهزة القضائية محاكمة المجرم ومعاقبته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بالطريقة التي تثبت بها الأمور والموجودة في القوانين الإسلامية والقوانين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العرفية، وينبغي عدم التقصير في هذا الجانب إطلاقاً. ولكن معاقبة المجرم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الذي ثبتت جريمته بالطرق القانونية شيء وتوجيه التهم لشخص من الأشخاص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انطلاقاً من الظنون والأخيلة وتشويه سمعته وجعله حكايةً تتناقلها الأفواه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شيء آخر. هذا غير ممكن، وهذا المناخ ليس بالمناخ السليم. أو إذا تحدث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الآخرون - الأجانب وقنوات التلفزة المغرضة - ضدّ شخص أو أشخاص بشيء وادعوا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أنّهم ارتكبوا الخيانات الفلانية والأخطاء الفلانية، ثم نأتي نحن وننشر عين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هذه الادعاءات، فهذا ظلم غير مقبول. فمتى كانت وسائل الإعلام الأجنبية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مخلصةً لنا؟ ومتى أرادت أن تتجلى الحقائق فيما يرتبط بنا حتى يكونوا صادقين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هنا في عرض الحقيقة؟ يقولون أشياء ويطلقون كلاماً وادعاءات معينة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</w:p>
    <w:p w:rsidR="00C356A3" w:rsidRPr="00C356A3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فيجب أن لا نعتبر ذلك شفافيةً ووضوحاً... هذه ليست شفافية، إنّما هي تعكير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للأجواء.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فالشفافية معناها أن يعمد المسؤول في الجمهورية الإسلامية لعرض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أدائه أمام الناس بشكل واضح. فهذا هو معنى الشفافية ويجب أن يعمل به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المسؤولون. أمّا أن نضغط على هذا وذاك بضغوط التهم قبل أن يثبت شيء وننسب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لهم أموراً قد تكون حقيقية في الواقع لكن طالما لم تثبت بعد فليس من حقّنا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التحدّث عنها،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فنتهم هذا ونتهم ذاك، ونسوق الأدلة على ذلك من وسائل الإعلام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الأجنبية - الإعلام الإنجليزي المغرض -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ثم يظهر شخص من ذلك الجانب فيتهم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النظام كله بأمور لا تليق بالنظام الإسلامي، ومكانة النظام الإسلامي أرفع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من ذلك بكثير من </w:t>
      </w:r>
    </w:p>
    <w:p w:rsidR="00A14719" w:rsidRPr="00651639" w:rsidRDefault="00C356A3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هذه الأمور التي ينسبها البعض للنظام الإسلامي.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.. فهذا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الإشكال يرد عليهم بدرجة أكبر. فتوجيه التهمة لشخص معين خطيئة، وتوجيه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التهمة للنظام الإسلامي ولمنظومة متكاملة خطيئة أكبر بكثير من الأولى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اللهم أبعدنا بتقواك عن هذه الذنوب والمعاصي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C356A3" w:rsidRDefault="00C356A3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356A3" w:rsidRDefault="00C356A3" w:rsidP="00C356A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C356A3" w:rsidRDefault="00A14719" w:rsidP="00C356A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بس</w:t>
      </w:r>
      <w:r w:rsid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م الله الرحمن الرحيم</w:t>
      </w:r>
    </w:p>
    <w:p w:rsidR="00C356A3" w:rsidRDefault="00C356A3" w:rsidP="00C356A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A14719"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وَالْعَصْرِ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A14719"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إِنَّ الْإِنسَانَ لَفِي خُسْرٍ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A14719" w:rsidRPr="00C356A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إِلَّا الَّذِينَ آمَنُوا وَعَمِلُوا الصَّالِحَاتِ وَتَوَاصَوْا بِالْحَقِّ وَتَوَاصَوْا بِالصَّبْرِ</w:t>
      </w:r>
      <w:r w:rsidR="00651639"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32"/>
          <w:szCs w:val="32"/>
          <w:rtl/>
        </w:rPr>
        <w:footnoteReference w:id="4"/>
      </w:r>
    </w:p>
    <w:p w:rsidR="00C356A3" w:rsidRDefault="00C356A3" w:rsidP="00C356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C356A3" w:rsidRDefault="00A14719" w:rsidP="00C356A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الخطبة الثانية</w:t>
      </w:r>
    </w:p>
    <w:p w:rsidR="00A14719" w:rsidRPr="00C356A3" w:rsidRDefault="00A14719" w:rsidP="00C356A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C356A3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الحمد لله رب العالمين والصلاة والسلام على سيدنا ونبينا أبي القاسم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المصطفى محمد، وعلى آله الأطيبين الأطهرين </w:t>
      </w:r>
    </w:p>
    <w:p w:rsidR="00A14719" w:rsidRPr="00651639" w:rsidRDefault="00C356A3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المنتجبين، ولا سيما عليّ أمير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المؤمنين، والصديقة الطاهرة، والحسن والحسين سيدي شباب أهل الجنة، وعليّ بن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الحسين، ومحمد بن علي، وجعفر بن محمد، وموسى بن جعفر، وعلي بن موسى، ومحمد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بن علي، وعلي بن محمد، والحسن بن علي، والخلف الهادي المهدي، حججك على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عبادك، وأمنائك في بلادك... وصلِّ على أئمة المسلمين وحماة المستضعفين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وهداة المؤمنين. أوصيكم عباد الله بتقوى الله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C356A3" w:rsidRDefault="00C356A3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C356A3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356A3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القدس صوت الحق ضدّ الباطل</w:t>
      </w:r>
      <w:r w:rsidRPr="00C356A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C356A3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النقطة الأولى التي أجد من واجبي الإشارة إليها في الخطبة الثانية هي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تقديم الشكر والتقدير للشعب الإيراني العظيم لاستعراض العظمة الذي قام به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يوم القدس أمام أنظار العالم. فكم حاولوا طوال هذه الأعوام حلحلة 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القدس الذي يعدّ رمزاً لاصطفاف الحق أمام الباطل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. فيوم القدس مؤشّر اصطفاف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الحق أمام الباطل، والعدل في مواجهة الظلم</w:t>
      </w:r>
      <w:r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C356A3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ويوم القدس ليس يوم فلسطين فقط، بل هو يوم الأمة الإسلامية... يوم صرخة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المسلمين البليغة ضد سرطان الصهيونية القاتل الذي زرع في جسد الأمة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الإسلامية على يد المعتدين المحتلين، والمتدخلين، والقوى الاستكبارية. ويوم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القدس ليس بالشيء الهيّن... إنّه يوم عالمي، وله رسالة عالمية. إنّه دليل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أنّ </w:t>
      </w:r>
      <w:r w:rsidR="00A14719"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الأمة الإسلامية لا تخضع للظلم أولاً، حتى لو كان هذا الظلم مدعوماً من</w:t>
      </w:r>
      <w:r w:rsidR="00A14719"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C356A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قبل أكبر دول العالم وأقواها.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فكم حاولوا زعزعة يوم القدس، وقد بذلوا هذه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السنة جهودهم أكثر من أي وقت آخر، ولكنّ يوم القدس في إيران الإسلامية وفي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طهران العظيمة أثبت للعالم بأسره إلى أي اتجاه تتجه مؤشرات الثورة والشعب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الإيراني... وأوضح للعالم ما هي إرادة الشعب الإيراني... وأثبت أنّ حيلهم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وأحابيلهم وأموالهم التي ينفقونها، وخبثهم السياسي لا تأثير له على معنويات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الشعب الإيراني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فالرؤساء والساسة الغربيون انطلت عليهم في غضون هذه الأشهر حيل وسائلهم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الإعلامية، وانخدعوا بخداع المحلّلين المحترفين في الصحافة والإذاعات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والتلفزيونات التي يمتلكونها هم أنفسهم، وتصوروا أنّ بوسعهم التأثير 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الشعب الإيراني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ولقد أثبتم في يوم القدس أنّهم كانوا يلهثون وراء السراب... هذه هي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الحقيقة. فحقيقة الشعب الإيراني هي ما ظهر في يوم الجمعة الأخير من شهر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رمضان المبارك - يوم القدس - وأثبت أنّ امتداد هذه العظمة وهذه الحركة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منتشر في أرجاء العالم الإسلامي، وليس بشيء يختصّ بإيران. ففي مناطق العالم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المختلفة مزج المسلمون - أينما استطاعوا ذلك - يوم القدس بهتافاتهم ضد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الظلم. فيوم القدس يوم عظيم جداً. ولقد أنجزتم هذه المهمة على أحسن وجه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وأثبت الشعب الإيراني مرة أخرى أنّه على استعداد لإيصال هتافاته بأعلى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الأصوات إلى أسماع العالم في المواقع الحساسة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4376B9" w:rsidRDefault="004376B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4376B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أسبوع الدفاع المقدّس</w:t>
      </w:r>
      <w:r w:rsidRPr="004376B9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4376B9" w:rsidRPr="004376B9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أسبوع الدفاع المقدّس على الأبواب... فقد كان الدفاع المقدس الجهاد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الديني والوطني الكبير للشعب الإيراني. 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واستطاع شعب </w:t>
      </w:r>
    </w:p>
    <w:p w:rsidR="00A14719" w:rsidRPr="004376B9" w:rsidRDefault="004376B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إيران عبر ثمانية أعوام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من الدفاع المقتدر تعزيز روح الثقة بالذات الوطنية في داخله، واستطاع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تفجير المواهب الكامنة في نفسه، وتمكّن من معرفة إمكاناته وقدراته وفرصه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غير المعروفة. وتمكن شبابنا سواء في القوات المسلحة - الجيش والحرس - أو في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التعبئة الشعبية الهائلة - تعبئة المستضعفين - في الحرب المفروضة عرض وجهٍ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لإيران لم يشاهده العالم لهذا البلد منذ عشرات الأعوام، وربما أمكن القول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منذ مائتي سنة أو ثلاثمائة سنة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  <w:r w:rsidR="00A14719" w:rsidRPr="004376B9">
        <w:rPr>
          <w:rFonts w:ascii="Traditional Arabic" w:hAnsi="Traditional Arabic" w:cs="Traditional Arabic"/>
          <w:color w:val="FFFFFF" w:themeColor="background1"/>
          <w:sz w:val="32"/>
          <w:szCs w:val="32"/>
        </w:rPr>
        <w:t xml:space="preserve">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فإنْ كنتم ترون اليوم أنّ شعبنا وشبابنا يساهمون باستيعابهم الهائل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ميادين العلم والتقنية فإنّ جزءاً كبيراً من هذه الظاهرة يعود الفضل فيها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لملحمة الدفاع المقدس. فهناك تنبّه الشعب الإيراني إلى إمكاناته وقدراته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وعلم أية قدرة يمتلك. فالذين هجموا على الجمهورية الإسلامية وعدوا أنفسهم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بأن يفتحوا طهران بعد ثلاثة أيام، أو بعد أسبوع، أو بعد شهر! وقد مضى اليوم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على تلك الأيام قرابة الثلاثين سنة، وقد ازداد الشعب الإيراني قوة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واقتداراً. وازدادت هذه الشجرة تجذراً وحجماً، أما أولئك المساكين الذين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حدثوا أنفسهم بهذه الأخيلة الباطلة فقد سقط كل واحد منهم في زاوية أو مزبلة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وانتهوا... وسيكون الوضع كذلك بعد الآن أيضاً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4376B9" w:rsidRDefault="004376B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4376B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توصية للشعب والمسؤولين</w:t>
      </w:r>
      <w:r w:rsidRPr="004376B9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4376B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ما أوصي به حالياً شعبنا العزيز والمسؤولين المحترمين - ونحمد الله 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أنّ السلطة التنفيذية والسلطة القضائية بدأتا دورة جديدة وتعدّان سلطتين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فتيّتين – هو أن يستعد الجميع لعقد التقدم والعدالة. فنحن بحاجة إلى قفزة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هذا الطريق. ولدينا الكثير من التأخّر. ولا يمكن الوصول للأهداف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المنشودة بالعمل والسير الطبيعي... فنحن بحاجة إلى قفزة، وهذه القفزة تقتضي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التحلّي بالإيمان والإخلاص والتنسيق وتعاون القوى مع بعض. فلتتعاون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السلطات الثلاث مع بعضها، ولتتعاطف، ولتساعد بعضها. وليمدّ الناس يد العون</w:t>
      </w:r>
    </w:p>
    <w:p w:rsidR="00A14719" w:rsidRPr="00651639" w:rsidRDefault="004376B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</w:rPr>
        <w:lastRenderedPageBreak/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للمسؤولين وخصوصاً السلطة التنفيذية التي تتحرك في وسط الساحة، وليتعاونوا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معهم ويواكبوهم؛ كي نستطيع السير في طرق غير مسبوقة والنهوض بالمشاريع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الكبرى التي تنتظرنا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4376B9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</w:pP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وأود التشديد على نقطة خاصة من بين الأعمال والمشاريع التي يجب أن ننهض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بها ألا وهي العلم. فقد انطلقت الحركة العلمية في البلاد منذ سنوات. ولا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يسمح النخبة لهذه الحركة بالبطء أو لا سمح الله التوقّف... فتقدموا إلى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الأمام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وتقع على الحوزة والجامعة في هذا الحيّز مسؤوليات جسيمة. فالأساتذة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4376B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والطلبة الجامعيون يتحمّلون كلهم مسؤوليات.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فعليكم مواصلة هذا الطريق. وإذا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 يستطع شعب التقدم في ساحة العلم والتقدم العلمي والريادة العلمية فلن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يكون حليفه سوى التخلّف والضعف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 كنتم تشاهدون البعض في العالم يظلمون الآخرين علانيةً ودون اكتراث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لشيء فما هذا إلا اعتماداً على علومهم. فالعلم هو الذي هيّأ لهم الثروة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والاقتدار السياسي والنفوذ في العالم وفي مناطق مختلفة من العالم. فالعلم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مفتاح التقدم. فلا تسمحوا للحركة العلمية بالتوقف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4376B9" w:rsidRDefault="004376B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4376B9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متابعة إصلاح نموذج الاستهلاك</w:t>
      </w:r>
      <w:r w:rsidRPr="004376B9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4376B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وأذكر ها هنا نقطة أخرى هي أنّنا أعلنا هذا العام عاماً لإصلاح نموذج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الاستهلاك في البلاد، وقد رحّب الجميع بهذا الأمر، كما رحّب به المسؤولون،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والناس أيضاً - كل من استطاع إيصال صوته إلينا - رحبوا بالأمر، ورحّب به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أيضاً المتخصّصون والنخبة والمطّلعون وأصحاب الرأي في الشؤون الاجتماعية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والاقتصادية، وقالوا: يا له من شعار صحيح جيد... طيب، ماذا حصل؟ للأسف جرى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البلد لثلاثة أو أربعة أشهر وراء هذه الهياجات الكاذبة وخسر الوقت على هذا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الصعيد. فنحن الآن في نهاية النصف الأول من السنة. طبعاً، إصلاح نموذج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الاستهلاك لا يختصّ بسنة معينة، بل يستغرق سنوات طويلة. وقد ذكرت 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المسألة في أيام العيد... قد يستغرق عشرة أعوام حتى يستطيع المرء النهوض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بهذه المهمة، ولكن ينبغي أن نبدأ. </w:t>
      </w:r>
    </w:p>
    <w:p w:rsidR="00A14719" w:rsidRPr="00651639" w:rsidRDefault="004376B9" w:rsidP="004376B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فعلى المسؤولين أن يعملوا ويجدّوا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ويتعاونوا في هذا المجال، وتقع على الجامعات وأصحاب الخبرة والحوزات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العلمية مهمات وأدوار عديدة، وسوف يمارسون أدوارهم إن شاء الله، وسنستطيع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بعون الله وبهمّة الحكومة المحترمة التي يجب أن تكون السبّاقة والرائدة في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هذا الحيّز، وبمساعدة جماهير الشعب أن نتقدّم في هذا المشروع.(علی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المسؤولين والجامعيين والحوزويين وعلينا جميعاً أن نسعی لمتابعة هذه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المسألة المهمة بكل جدّ، وعلی الحكومة أن تكون رائدة سبّاقة في هذا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المضمار</w:t>
      </w:r>
      <w:r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376B9" w:rsidRDefault="004376B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4376B9" w:rsidRDefault="004376B9" w:rsidP="004376B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A14719"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إِنَّا أَعْطَيْنَاكَ الْكَوْثَرَ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A14719"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فَصَلِّ لِرَبِّكَ وَانْحَرْ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A14719"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إِنَّ شَانِئَكَ هُوَ الْأَبْتَرُ</w:t>
      </w:r>
      <w:r w:rsidR="00651639"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32"/>
          <w:szCs w:val="32"/>
          <w:rtl/>
        </w:rPr>
        <w:footnoteReference w:id="5"/>
      </w:r>
    </w:p>
    <w:p w:rsidR="004376B9" w:rsidRDefault="004376B9" w:rsidP="004376B9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4376B9" w:rsidRDefault="00A14719" w:rsidP="004376B9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والسلام عليكم ورحمة الله وبركاته</w:t>
      </w:r>
      <w:r w:rsidRPr="004376B9">
        <w:rPr>
          <w:rFonts w:ascii="Traditional Arabic" w:hAnsi="Traditional Arabic" w:cs="Traditional Arabic"/>
          <w:b/>
          <w:bCs/>
          <w:sz w:val="32"/>
          <w:szCs w:val="32"/>
        </w:rPr>
        <w:t>...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4376B9" w:rsidRDefault="00A14719" w:rsidP="004376B9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4376B9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نداء القائد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376B9" w:rsidRDefault="004376B9" w:rsidP="004376B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4376B9" w:rsidRDefault="00A14719" w:rsidP="004376B9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4376B9">
        <w:rPr>
          <w:rFonts w:ascii="Traditional Arabic" w:hAnsi="Traditional Arabic" w:cs="Traditional Arabic"/>
          <w:b/>
          <w:bCs/>
          <w:sz w:val="36"/>
          <w:szCs w:val="36"/>
          <w:rtl/>
        </w:rPr>
        <w:t>المناسبة: الحدث الإرهابي الدامي في كردستان</w:t>
      </w:r>
    </w:p>
    <w:p w:rsidR="00A14719" w:rsidRPr="004376B9" w:rsidRDefault="00A14719" w:rsidP="004376B9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4376B9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18/09/2009</w:t>
      </w:r>
    </w:p>
    <w:p w:rsidR="00A14719" w:rsidRPr="001D655A" w:rsidRDefault="004376B9" w:rsidP="001D655A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بسم الله الرحمن الرحيم</w:t>
      </w:r>
    </w:p>
    <w:p w:rsidR="004376B9" w:rsidRPr="001D655A" w:rsidRDefault="004376B9" w:rsidP="001D655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 قُتِلَ مَظْلُوماً فَقَدْ جَعَلْنَا لِوَلِيِّهِ سُلْطَاناً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1D655A">
        <w:rPr>
          <w:rStyle w:val="FootnoteReference"/>
          <w:rFonts w:ascii="Traditional Arabic" w:hAnsi="Traditional Arabic" w:cs="Traditional Arabic"/>
          <w:b/>
          <w:bCs/>
          <w:sz w:val="32"/>
          <w:szCs w:val="32"/>
          <w:rtl/>
        </w:rPr>
        <w:footnoteReference w:id="6"/>
      </w:r>
    </w:p>
    <w:p w:rsidR="001D655A" w:rsidRDefault="001D655A" w:rsidP="004376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4376B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ببالغ الحزن والأسف علمنا أنّ اليد الأثيمة المجرمة لعملاء الاستكبار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والرجعية تلوّثت بدماء العالم المجاهد ورجل الدين الخدوم سماحة الماموستا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شيخ الإسلام ممثل مجلس خبراء القيادة، فاستشهد هذا الرجل الشريف الخدوم علی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يد جنود الباطل بعد عشرات الأعوام من الدفاع الصريح عن الحق. وفي غضون 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الأيام أصيب أو استشهد قبل هذا الإنسان العزيز عدد من العناصر العلمائية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القيمة الأخری منهم إمام جمعة سنندج المؤقت واثنان من المسؤولين القضائيين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المحترمين في تلك المحافظة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1D655A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 سلسلة الشقاء والسفك هذه وفي شهر رمضان المبارك وعلی أعتاب يوم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الدفاع عن شعب فلسطين، دليل علی أنّ هؤلاء المجرمين ورغم ادعائهم التدين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والعصبية الدينية لم يهتكوا حرمة شهر الله وحسب، بل إنّ هدفهم الأصلي هو ما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شمّر جهاز الاستكبار وبعض دول العار في المنطقة عن سواعدها لمناصبته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العداء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فمحبة نظام الجمهورية الإسلامية والدفاع عن مبادئ الثورة الإسلامية وقضية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القدس الشريف هو الجريمة التي لا تغتفر التي ارتكبها هؤلاء الشهداء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والمجروحون الأعزاء في نظر عملاء الاستكبار وزعمائهم الفراعنة القارونيين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1D655A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وبعد ارديبهشت العاطر من هذا العام في كردستان، حيث تعالی هناك نشيد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الوحدة الإسلامية العذب المبهج أكثر من أي وقت، تعمل أجهزة الاستكبار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والاستبداد الآن للانتقام من الأهالي النجباء المظلومين في تلك المحافظة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ولا فرق بالنسبة لأولئك الأعداء القساة بين الكرد والفرس والشيعة والسنة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فقلوبهم الحقودة القذرة تتعامل بقسوة وشقاء حتی مع عالم كبير السن مثل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14719" w:rsidRPr="00651639" w:rsidRDefault="001D655A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الشهيد المظلوم الماموستا شيخ الإسلام. فلعنة الله ورسوله والمؤمنين علی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أولئك السفّاحين والمراكز الرئيسة لإسنادهم وقيادتهم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1D655A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فليشخّص أهالي كردستان الأعزاء أعداءهم بكل بصيرة وليجعل المسؤولون عن أمن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المحافظة المواجهة المقتدرة لهؤلاء القتلة المحاربين علی رأس أولوياتهم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وإنني إذ أعزي وأبارك لأهالي محافظة كردستان، وخصوصاً العوائل المفجوعة،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أحيي ذكری أولئك الشهداء الأجلاء وخصوصاً الشهيد العزيز جناب الماموستا شيخ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الإسلام، وأسأل الله لهم الرضا والمغفرة وعلو الدرجات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1D655A" w:rsidRDefault="001D655A" w:rsidP="001D655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1D655A" w:rsidRDefault="00A14719" w:rsidP="001D655A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1D655A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الإمام</w:t>
      </w:r>
      <w:r w:rsidRPr="001D655A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  <w:t xml:space="preserve"> </w:t>
      </w:r>
      <w:r w:rsidRPr="001D655A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الخميني</w:t>
      </w:r>
      <w:r w:rsidR="00651639" w:rsidRPr="001D655A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 xml:space="preserve"> (قدس سره)</w:t>
      </w:r>
    </w:p>
    <w:p w:rsidR="00A14719" w:rsidRPr="001D655A" w:rsidRDefault="00A14719" w:rsidP="001D655A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1D655A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في فكر القائد</w:t>
      </w:r>
    </w:p>
    <w:p w:rsidR="00A14719" w:rsidRPr="001D655A" w:rsidRDefault="00A14719" w:rsidP="001D655A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1D655A" w:rsidRDefault="001D655A" w:rsidP="001D655A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1D655A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الإمام الخميني</w:t>
      </w:r>
      <w:r w:rsidR="00651639" w:rsidRPr="001D65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(قدس سره)</w:t>
      </w:r>
      <w:r w:rsidR="00A14719" w:rsidRPr="001D655A">
        <w:rPr>
          <w:rFonts w:ascii="Traditional Arabic" w:hAnsi="Traditional Arabic" w:cs="Traditional Arabic"/>
          <w:b/>
          <w:bCs/>
          <w:sz w:val="36"/>
          <w:szCs w:val="36"/>
          <w:rtl/>
        </w:rPr>
        <w:t>في فكر القائد الخامنئي</w:t>
      </w:r>
      <w:r w:rsidR="00A14719" w:rsidRPr="001D655A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F61CB2" w:rsidRPr="001D655A">
        <w:rPr>
          <w:rFonts w:ascii="Traditional Arabic" w:hAnsi="Traditional Arabic" w:cs="Traditional Arabic"/>
          <w:b/>
          <w:bCs/>
          <w:sz w:val="36"/>
          <w:szCs w:val="36"/>
          <w:rtl/>
        </w:rPr>
        <w:t>(دام ظله)</w:t>
      </w:r>
    </w:p>
    <w:p w:rsidR="001D655A" w:rsidRDefault="001D655A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655A" w:rsidRDefault="001D655A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655A" w:rsidRDefault="001D655A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1D655A" w:rsidRDefault="00A14719" w:rsidP="001D655A">
      <w:pPr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المحتويات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1D655A" w:rsidRDefault="00A14719" w:rsidP="001D655A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الحياة الزاهدة للإمام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مدعاة افتخار للنظام الإسلامي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1D655A" w:rsidRDefault="00A14719" w:rsidP="001D655A">
      <w:pPr>
        <w:numPr>
          <w:ilvl w:val="1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علاقة الإمام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وارتباطه مع الله تعالى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1D655A" w:rsidRDefault="001D655A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الحياة الزاهدة للإمام</w:t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مدعاة افتخار للنظام الإسلامي</w:t>
      </w:r>
      <w:r w:rsidR="00A14719" w:rsidRPr="001D655A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1D655A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في مسألة الأخلاق الفردية للحكّام في العالم، من المقبول أن يكون لأولئك الأشخاص الذين يكونون في طبقة الحكومة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ورأس الدولة أن يكون لهم أخلاق فردية خاصة. لكنّ إمامنا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غيّر هذا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المنطق المغلوط، وأبرز أنّ الزعيم المحبوب من الأمة والقائد العظيم لكل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مسلمي العالم يمكنه العيش بحياة الزهد ويستقبل زوّاره في حسينية بدل القصور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الفخمة، ويقابل الناس بلسان الأنبياء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وأخلاقهم؛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فإنّ مظاهر الفخامة، والمراسيم البروتوكولية، والتصرفات غير العادية،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والإسراف، والتفرّد بالرأي والتكبّر، ليست من اللوازم الحتمية للحكّام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والمسؤولين إذا انفتحت قلوبهم بنور المعرفة والحقيقة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1D655A">
        <w:rPr>
          <w:rStyle w:val="FootnoteReference"/>
          <w:rFonts w:ascii="Traditional Arabic" w:hAnsi="Traditional Arabic" w:cs="Traditional Arabic"/>
          <w:sz w:val="32"/>
          <w:szCs w:val="32"/>
        </w:rPr>
        <w:footnoteReference w:id="7"/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وإنّنا نشاهد في كل مكان من العالم أنّ البون بين حياة زعماء البلدان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وحياة الناس العاديين في الأزقة والأسواق، كالبون بين حياة الملوك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والفقراء، وحتى أنّ الحكومات التي تدّعي الصفة الجماهيرية لم تستطع أن تغض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نظرها عن الحياة الملكية المسرفة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1D655A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وفي حين يفتخر النظام الإسلامي بأنّ إمامه العظيم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عاش حتى نهاية عمره حياة عالم ديني زاهد</w:t>
      </w:r>
      <w:r w:rsidR="001D655A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8"/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1D655A" w:rsidRDefault="001D655A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1D655A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علاقة الإمام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51639"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(قدس سره)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وارتباطه مع الله تعالى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وإلى آخر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لحظاته،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 يترك الذكر والصلاة والدعاء، حتى في تلك الساعات الصعبة التي لا يمكن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تصوّرها، من الساعة الثالثة أو الرابعة بعد الظهر الى العاشرة وعشرين دقيقة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تلك الساعات، حيث يروي السيد أحمد ابن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ويقول: بعد الظهر بدأ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بالصلاة على سريره، لم أدرِ أكان يصلي النافلة أم غيرها، وبعد أن صلى مدّة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الوقت، سأل: هل حلّ وقت الظهر؟ قلنا له: نعم... عندها بدأ بنوافلها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وصلى الظهر والعصر، ثم أخذ بالذكر وظلّ يذكر 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"سبحان الله والحمد لله ولا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655A">
        <w:rPr>
          <w:rFonts w:ascii="Traditional Arabic" w:hAnsi="Traditional Arabic" w:cs="Traditional Arabic"/>
          <w:b/>
          <w:bCs/>
          <w:sz w:val="32"/>
          <w:szCs w:val="32"/>
          <w:rtl/>
        </w:rPr>
        <w:t>إله إلا الله</w:t>
      </w:r>
      <w:r w:rsidRPr="001D655A">
        <w:rPr>
          <w:rFonts w:ascii="Traditional Arabic" w:hAnsi="Traditional Arabic" w:cs="Traditional Arabic"/>
          <w:b/>
          <w:bCs/>
          <w:sz w:val="32"/>
          <w:szCs w:val="32"/>
        </w:rPr>
        <w:t>".</w:t>
      </w:r>
    </w:p>
    <w:p w:rsidR="00A14719" w:rsidRPr="00651639" w:rsidRDefault="001D655A" w:rsidP="001D655A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وبناءاً على هذا حيث إنّنا نحب قائدنا يجب أن تكون أعماله درساً لنا، وعلينا متابعة أعماله وروحيّاته والاستمرار بها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  <w:r>
        <w:rPr>
          <w:rStyle w:val="FootnoteReference"/>
          <w:rFonts w:ascii="Traditional Arabic" w:hAnsi="Traditional Arabic" w:cs="Traditional Arabic"/>
          <w:sz w:val="32"/>
          <w:szCs w:val="32"/>
        </w:rPr>
        <w:footnoteReference w:id="9"/>
      </w:r>
    </w:p>
    <w:p w:rsidR="00A14719" w:rsidRPr="00651639" w:rsidRDefault="00A14719" w:rsidP="001D655A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وقد كان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يقضي أيامه وساعاته ولحظاته بالمراقبة والمحاسبة؛ وجسَّد مئات الآيات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القرآنية التي تصف المخلصين والمتّقين والصالحين. فهو لم يطبّق القرآن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محيط الحياة الاجتماعية وفي تشكيل المجتمع الإسلامي فقط، بل جسَّده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حياته ونفسه أيضاً</w:t>
      </w:r>
      <w:r w:rsidR="001D65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1D655A">
        <w:rPr>
          <w:rStyle w:val="FootnoteReference"/>
          <w:rFonts w:ascii="Traditional Arabic" w:hAnsi="Traditional Arabic" w:cs="Traditional Arabic"/>
          <w:sz w:val="32"/>
          <w:szCs w:val="32"/>
        </w:rPr>
        <w:footnoteReference w:id="10"/>
      </w:r>
    </w:p>
    <w:p w:rsidR="00A14719" w:rsidRPr="00651639" w:rsidRDefault="00A14719" w:rsidP="001D655A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فلو لم يكن للإمام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الخصلة وهي الارتباط الخاص بالله، فإنّ جميع تلك الصفات لم تكن بقادرة على تحقيق ما قد تحقّق</w:t>
      </w:r>
      <w:r w:rsidR="001D655A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1"/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A14719" w:rsidRPr="001D655A" w:rsidRDefault="00A14719" w:rsidP="001D655A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</w:pP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 الأنس بالله والحديث مع الله ومناجاة الله، هي حصيلة خط الإمام. وإنّ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الهداية الإلهية ميسّرة بمواصلة هذا الارتباط والاتصال بالله</w:t>
      </w:r>
      <w:r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.</w:t>
      </w:r>
      <w:r w:rsidR="001D655A" w:rsidRPr="001D655A">
        <w:rPr>
          <w:rStyle w:val="FootnoteReference"/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footnoteReference w:id="12"/>
      </w:r>
      <w:r w:rsidR="001D655A" w:rsidRPr="001D655A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</w:p>
    <w:p w:rsidR="00A14719" w:rsidRPr="001D655A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</w:p>
    <w:p w:rsidR="00FE447B" w:rsidRDefault="001D655A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FE44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FE447B" w:rsidRDefault="00A14719" w:rsidP="00FE447B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  <w:lang w:bidi="ar-LB"/>
        </w:rPr>
      </w:pPr>
      <w:r w:rsidRP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قضايا</w:t>
      </w:r>
      <w:r w:rsidRP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  <w:t xml:space="preserve"> </w:t>
      </w:r>
      <w:r w:rsidRP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المجتمع</w:t>
      </w:r>
      <w:r w:rsidRP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  <w:t xml:space="preserve"> </w:t>
      </w:r>
      <w:r w:rsidRP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الإنساني</w:t>
      </w:r>
      <w:r w:rsidR="00FE447B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  <w:lang w:bidi="ar-LB"/>
        </w:rPr>
        <w:t xml:space="preserve"> في فكر القائد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FE447B" w:rsidRDefault="00FE447B" w:rsidP="00FE447B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FE447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الغزو الثقافي(2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A14719" w:rsidRPr="00FE447B" w:rsidRDefault="00A14719" w:rsidP="00FE447B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E447B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العالم الإسلامي والغزو الثقافي</w:t>
      </w:r>
    </w:p>
    <w:p w:rsidR="00FE447B" w:rsidRDefault="00FE447B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Default="00FE447B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E447B" w:rsidRPr="00FE447B" w:rsidRDefault="00FE447B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FE447B" w:rsidRDefault="00A14719" w:rsidP="00FE447B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المحتويات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FE447B" w:rsidRDefault="00A14719" w:rsidP="00FE447B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وسائل الغزو الثقافي الاستعماري للعالم الإسلامي وأدواته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FE447B" w:rsidRDefault="00A14719" w:rsidP="00FE447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تحريف تاريخ الإسلام وتشويهه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إشاعة الشهوات والانحلال الاجتماعي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استخدام أجهزة الاتصال المتطوّرة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A14719" w:rsidRPr="00FE447B" w:rsidRDefault="00A14719" w:rsidP="00FE447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إقصاء الإسلام سياسياً واجتماعياً وعزله عن المسلمين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تشويه صورة الثورة الإسلامية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سُبُل مواجهة الغزو الثقافي الاستعماري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FE447B" w:rsidRDefault="00A14719" w:rsidP="00FE447B">
      <w:pPr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نهوض المسلمين لإحياء حاكمية الإسلام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تبيين الحقائق الإسلامية عن طريق الفن والوسائل الأدبية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FE447B" w:rsidRDefault="00A14719" w:rsidP="00FE447B">
      <w:pPr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اتفاق المسلمين ووحدة كلمتهم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A14719" w:rsidRPr="00FE447B" w:rsidRDefault="00A14719" w:rsidP="00FE447B">
      <w:pPr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بثّ الثقافة الإسلامية الأصيلة(تصدير الثورة</w:t>
      </w:r>
      <w:r w:rsid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).</w:t>
      </w:r>
    </w:p>
    <w:p w:rsidR="00A14719" w:rsidRPr="00FE447B" w:rsidRDefault="00FE447B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FE447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وسائل الغزو الثقافي الاستعماري للعالم الإسلامي وأدواته</w:t>
      </w:r>
      <w:r w:rsidR="00A14719" w:rsidRPr="00FE447B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A14719" w:rsidRPr="00FE447B" w:rsidRDefault="00A14719" w:rsidP="00FE447B">
      <w:pPr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447B">
        <w:rPr>
          <w:rFonts w:ascii="Traditional Arabic" w:hAnsi="Traditional Arabic" w:cs="Traditional Arabic"/>
          <w:b/>
          <w:bCs/>
          <w:sz w:val="32"/>
          <w:szCs w:val="32"/>
          <w:rtl/>
        </w:rPr>
        <w:t>تحريف تاريخ الإسلام وتشويهه</w:t>
      </w:r>
      <w:r w:rsidRPr="00FE447B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شهد الغرب وعالم المسيحية، بعد القرون الوسطى هجوماً دعائياً واسعاً نال شخصية الرسول الأكرم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حيث أدرك أعداء الإسلام الموتورون أنّ إحدى وسائل مواجهة الإسلام، تتمثّل في التعريض بشخصية النبي المكرم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وتشويهها... فقد بذلوا مساعي كبيرة في هذا المضمار، ولا تزال جهود العدو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مستمرة حتى اللحظة - وإن كان بوسائل مختلفة - للنيل من شخصية النبي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ومحوها من ذهنية أحرار العالم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FE447B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فثَمَّ في العالم اليوم، أناس كثيرون، لو قُدِّر لهم أن يتعرّفوا على شخصية نبي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كما يعرفها المسلمون - أو حتى أقل من ذلك أيضاً - لانجذبوا إلى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ومعنوياته. بل يكفي لحصول هذه الانعطافة والانجذاب نحو الإسلام إشراقة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سريعة من نور شخصية رسول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في قلوبهم</w:t>
      </w:r>
      <w:r w:rsidR="00FE447B">
        <w:rPr>
          <w:rStyle w:val="FootnoteReference"/>
          <w:rFonts w:ascii="Traditional Arabic" w:hAnsi="Traditional Arabic"/>
          <w:sz w:val="32"/>
          <w:szCs w:val="32"/>
          <w:rtl/>
        </w:rPr>
        <w:footnoteReference w:id="13"/>
      </w:r>
      <w:r w:rsidR="00FE447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وقد رأيتم أخيراً أنَّ الاستكبار العالمي أراد أن يواجه النمو المعنوي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المتزايد للإسلام الذي حصل ببركة الثورة الإسلامية، من خلال دفعه لأحد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عملائه كي ينال من شخصية الرسول الأكرم والنبي المعظم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فجاءت الثمرة هذا الكتاب الشيطاني الذي ألّف بأمر من شياطين القوة والمال في العالم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 أنّ موقف مسلمي العالم جاءَ قاطعاً، وفي مقدمة هؤلاء كان موقف قائد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النهضة الإمام الراحل(قده)، الذي حكم بهدر دم الكاتب وإعدامه(2</w:t>
      </w:r>
      <w:r w:rsidR="0069053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69053C" w:rsidRPr="00651639" w:rsidRDefault="0069053C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9053C" w:rsidRDefault="00A14719" w:rsidP="0069053C">
      <w:pPr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9053C">
        <w:rPr>
          <w:rFonts w:ascii="Traditional Arabic" w:hAnsi="Traditional Arabic" w:cs="Traditional Arabic"/>
          <w:b/>
          <w:bCs/>
          <w:sz w:val="32"/>
          <w:szCs w:val="32"/>
          <w:rtl/>
        </w:rPr>
        <w:t>إشاعة الشهوات والانحلال الاجتماعي</w:t>
      </w:r>
      <w:r w:rsidRPr="0069053C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مرَّ زمان كان فيه اللوردات الإنكليز يعيّنون معالم الخريطة السياسية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للعالم بحركة أصبع اليد. فالإنكليز هُم أكثر دول الدنيا معرفةً بالعالم؛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فقد خبروا المعمورة وكان لهم نفوذ من أستراليا حتى مناطق آسيا الوسطى، ومن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شبه القارة الهندية حتى إيران والشرق الأوسط وشمال أفريقيا ومصر وأمريكا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69053C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وتعلّم الإنكليز من خبرتهم أنَّ هذه المنطقة(الإسلامية) تضم من ذخائر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النفط والغاز ما يؤمّن مستقبل العالم للطاقة، ولها موقعاً حيوياً من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الناحية الجيوبولتيكية بين الشرق والغرب - حيث لم تكن قد اخترعت الطائرات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ووسائل المواصلات السريعة بعد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-.</w:t>
      </w:r>
    </w:p>
    <w:p w:rsidR="00A14719" w:rsidRPr="0069053C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ولذلك كان عليهم حتى يؤمّنوا وجودهم أن يفكروا في أمر الإسلام، ويحاولوا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بأي سبيل تعطيل الوجدان الديني وتغييب الإسلام عن هذه المنطقة. 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فقد أدركوا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- 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وكان تشخيصهم صائباً - أن بقاء الوجدان الديني يقظاً واستمرار روح الإيمان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الإسلامي نابضاً بين الشعوب، يحول بينهم وبين تحقيقهم لمطامعهم</w:t>
      </w: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وعلينا أن ننتبه إلى نقطة، فحينما نتحدَّث عن الإنكليز، فلا نريد إغفال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دور بقية الدول الأوروبية، بل برزت في ساحة الاستعمار أسماء دول من قبيل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فرنسا، إيطاليا، البرتغال، وبلجيكا، بيدَ أن محور العصر الاستعماري آنذاك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كان يتمثّل بالإنكليز. ففي حركة الحياة ومسارها السياسي والاجتماعي يبرز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كل عصر دور أمّة من الأمم، والدور آنذاك كان للإنكليز الذين مارسوا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الاحتلال والاستعمار دون رحمة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وعندما وصلوا إلى البلاد الإسلامية، خطّطوا لفصل جيل الشباب عن الدين، وقد اختاروا لذلك طريقين سلكوهما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9053C">
        <w:rPr>
          <w:rFonts w:ascii="Traditional Arabic" w:hAnsi="Traditional Arabic" w:cs="Traditional Arabic"/>
          <w:b/>
          <w:bCs/>
          <w:sz w:val="32"/>
          <w:szCs w:val="32"/>
          <w:rtl/>
        </w:rPr>
        <w:t>الطريق الأول</w:t>
      </w:r>
      <w:r w:rsidR="0069053C" w:rsidRPr="0069053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ويتمثل بإشاعة الشهوات وفتح طريق الإنحلال. وأديان السماء جميعها تعارض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إطلاق عنان الشهوات، وبالأخص الدين الإسلامي الذي ينطوي على نظم أدق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سائر الأديان في هذا المضمار... فقد وضعت قواعد وضوابط وقيود لكيفية إرضاء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الشهوة وإشباعها، وسبب ذلك أنّ روح الإنسان لا يمكن أن تهذّب إلاّ بتقييد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الشهوة... وإلا لو أطلق الإنسان العنان لشهوته يستحيل إلى بهيمة، وحينئذ لا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يمكن أن يتوافر على النمو الإنساني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9053C" w:rsidRDefault="0069053C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يتبيّن من هذه المقدمة أنَّ 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الطريق الأسهل لمواجهة الأديان، هو أن يطلق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عنان الشهوات في المجتمع - أي مجتمع - وتفتح السبل لممارسة الفساد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والانحلال</w:t>
      </w:r>
      <w:r w:rsidR="00A14719"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9053C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هذا هو الطريق الذي سلكوه ونفّذوه...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وقد كان سفور المرأة من أهم مظاهره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ومن أبرز ما فعلوه في هذا المجال... ومن مظاهره الأخرى إشاعة الإدمان 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المسكرات. ثم تحركوا في خط آخر تمثّل بتكسير أواصر الحشمة في العلاقة بين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المرأة والرجل، وتحريرهما من أي قيد على هذا الصعيد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فالتقدم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المدني والمخترعات العلمية الجديدة مثل السينما، الراديو وغيرهما ساهمت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إشاعة طريق الابتذال والشهوة على أوسع نطاق في المجتمع ويسّر للاستعمار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تنفيذ مهمته دون مشقة. وعلينا أن ننتبه إلى أنَّ هذه الممارسات تختلف عن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مقولة العلم والفكر. وهناك من يذهب خطأً، إلى أن الذي أشاع الشهوة هو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العلم، في حين نجد أنَّ العلم قد نهض بعمل آخر - في خدمة الاستعمار - على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خط آخر سنعرض له في النقطة الآتية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وتبيّن ممّا مرّ أنَّ الطريق الأول تمثّل محتواه بتيار ثقافي محض، أشاع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الفساد الفكري والعملي والتحلّل الجنسي وروّج الابتذال وفتح الأبواب أمام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الناس لِولُوجِه. ولذلك لا يمكن القول أنَّ الطبقات المتعلّمة هي وحدها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تعرّضت للفساد عقب توالي الحملات الغربية في هذا الاتجاه، في إيران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وغيرها، وإنّما نجد أنَّ أكثر الطبقات التي غرقت بالفساد في عهد النظام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السابق، تمثَّلت بالأمّيّين والطبقات المتوسطة في المجتمع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والذي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زاد في حُمّة الفساد هي طبيعة الحياة الاستهلاكية المريحة، التي انضمت إلى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المخطط السابق، لتقوّيه وتعضده في تيار الممارسة الاجتماعية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4A3609" w:rsidRDefault="00D92253" w:rsidP="00D92253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4A3609">
        <w:rPr>
          <w:rFonts w:ascii="Traditional Arabic" w:hAnsi="Traditional Arabic" w:cs="Traditional Arabic"/>
          <w:b/>
          <w:bCs/>
          <w:sz w:val="32"/>
          <w:szCs w:val="32"/>
          <w:rtl/>
        </w:rPr>
        <w:t>الطريق الثاني: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وقد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تمثّل بالتيار العلمي والفكري. فمع نفوذ الفكر العلمي الجديد إلى البلاد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الإسلامية، الذي كان يجذب إليه الآخرين - إذ في العلم جاذبية بالضرورة</w:t>
      </w:r>
      <w:r w:rsidR="004A360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="00A14719" w:rsidRPr="004A360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تحوّل التقدم العلمي إلى وسيلة لسلخ الناس عن الاعتقاد بالدين، واتخذ ذريعة</w:t>
      </w:r>
      <w:r w:rsidR="00A14719" w:rsidRPr="004A360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4A360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لإطفاء شعلة الإيمان الديني في النفوس، واستئصال الوجدان الديني</w:t>
      </w:r>
      <w:r w:rsidRPr="004A3609">
        <w:rPr>
          <w:rStyle w:val="FootnoteReference"/>
          <w:rFonts w:ascii="Traditional Arabic" w:hAnsi="Traditional Arabic"/>
          <w:color w:val="FFFFFF" w:themeColor="background1"/>
          <w:sz w:val="32"/>
          <w:szCs w:val="32"/>
          <w:highlight w:val="darkGray"/>
          <w:rtl/>
        </w:rPr>
        <w:footnoteReference w:id="14"/>
      </w:r>
      <w:r w:rsidR="00A14719" w:rsidRPr="004A3609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.</w:t>
      </w:r>
    </w:p>
    <w:p w:rsidR="00A14719" w:rsidRPr="00D92253" w:rsidRDefault="004A3609" w:rsidP="00D92253">
      <w:pPr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A14719" w:rsidRPr="00D92253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استخدام أجهزة الاتصال المتطوّرة</w:t>
      </w:r>
      <w:r w:rsidR="00D92253" w:rsidRPr="00D9225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A14719" w:rsidRPr="00D922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أعداء الإسلام مجهزون اليوم، أكثر من أي وقت مضى من التاريخ، والأجهزة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بيد الأعداء الآن لم تكن بأيديهم في أي عصر من عصور التاريخ السالفة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وإذا أردنا أن نعود إلى مثال من التاريخ؛ تحديداً إلى تاريخ الصدر الأول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الإسلام، حيث اجتمعت كلمة القوم على إيذاء شخصية أمير المؤمنين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>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والنيل منه في وسط المجتمع الإسلامي، والتعريض بالإسلام والخط القرآني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الصحيح، فماذا كان بوسعهم أن يفعلوا لتحقيق ذلك؟ كان عليهم أن يبعثوا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رجالهم إلى أقصى مناطق العالم الإسلامي، وكان على هؤلاء المبعوثين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يجمعوا الناس من حولهم، ويخطبوا فيهم بما يبتغيه حكام الجور آنذاك. وهذه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ممارسة صعبة، وهم وإن فعلوها، إلا أنّهم لم يحققوا نجاحاً كبيراً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أمّا الآن فإنّ الصورة تختلف بالكامل. فمنذ نصف قرن بلغت التقنية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الإعلامية - الدعائية حداً مذهلاً من التقدم. ولذلك أضحت الطريق سهلة أمام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أعداء الإسلام، فلو أرادوا أن يمارسوا عملاً دعائياً ضدّ الإسلام - وهم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يريدون ذلك - لم يكن ذلك صعباً. فما كان يحتاج في السنوات السابقة إلى جهود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سنوات، يتم الآن بساعات. وبمقدورهم أن ينتجوا فلماً ضدَّ الإسلام ويبثوه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عبر الشبكات العالمية... وكل من يرى الفلم وهو لا يعرف عن الإسلام شيئاً،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يأخذ عنه انطباعاً سلبياً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وليس هذا وحده، بل تعمل ضدَّ الإسلام اليوم وعلى نطاق عالمي شبكة من أجهزة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الإرسال الإذاعي... الوكالات الخبرية... إذ هي تعمل ضدّ الإسلام وقيمه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بشكل مستدام. وهذا مجرد مثال على طبيعة التقدم التقني في الأدوات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يستغلها أعداء الإسلام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9C3606" w:rsidRPr="000B7FA7" w:rsidRDefault="00A14719" w:rsidP="009C3606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rtl/>
          <w:lang w:bidi="ar-LB"/>
        </w:rPr>
      </w:pP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وحين تكون الفوارق شاسعة بين آليات أعداء الإسلام في الحاضر وأدواتهم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وإمكاناتهم في الماضي، فإنَّ جهاد أمّة تتصدّى للدفاع الشجاع عن الإسلام في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مثل هذه الأوضاع، وتندفع دون خوف أو تهيّب لتتخطى حدود التضحية إلى عالم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الشهادة؛ إن جهاداً مثل هذا وما تقدّمه من تضحيات الشهداء في هذا الطريق،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لهو أكثر قيمة ممّا جرى في التاريخ</w:t>
      </w:r>
      <w:r w:rsidR="009C3606" w:rsidRPr="000B7FA7">
        <w:rPr>
          <w:rStyle w:val="FootnoteReference"/>
          <w:rFonts w:ascii="Traditional Arabic" w:hAnsi="Traditional Arabic"/>
          <w:color w:val="FFFFFF" w:themeColor="background1"/>
          <w:sz w:val="32"/>
          <w:szCs w:val="32"/>
          <w:highlight w:val="darkGray"/>
          <w:rtl/>
        </w:rPr>
        <w:footnoteReference w:id="15"/>
      </w:r>
      <w:r w:rsidR="009C3606"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.</w:t>
      </w:r>
    </w:p>
    <w:p w:rsidR="00A14719" w:rsidRPr="009C3606" w:rsidRDefault="009C3606" w:rsidP="009C3606">
      <w:pPr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A14719" w:rsidRPr="009C3606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إقصاء الإسلام سياسياً واجتماعياً وعزله عن المسلمين</w:t>
      </w:r>
      <w:r w:rsidR="00A14719" w:rsidRPr="009C3606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عندما تكون الثقافة الوطنية هي الركن الأساس في الدفاع عن حيثية المجتمع،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فإنها تكون هي المستهدفة بالدرجة الأولى. فلو أراد العدو أن يهجم على قلعة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مستحكمة، فإن أول ما يفكر به هو النيل من أركانها وقواعدها لكي تتداعى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الجدران... فهو أولاً يضرب على كلّ ما يؤدي إلى ضعف الجدران... ويمكن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تكون الخطوة الأولى للعدو هو أن يجعل أهل القلعة في غفلة يغطّون بنوم عميق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ولقد ذكر سعدي في «كلستان» من كتابه أنَّ مجموعة من السرّاق أرادت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تغير على جماعة لتسرقها، فدسّت أولاً بينهم رجلاً دفعهم للغفلة والنوم، ثم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جاء العدو الخارجي فقيد أيديهم ونهب أموالهم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0B7FA7" w:rsidRDefault="00A14719" w:rsidP="009C3606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والغزو الثقافي يخضع لمثل هذه المنهجية، فهو يدفعهم أولاً للغفلة وأن يغطّوا بنوم عميق، ثم يأتي الدور بعد ذلك لسلبهم كلّ شيء</w:t>
      </w:r>
      <w:r w:rsidR="009C3606" w:rsidRPr="000B7FA7">
        <w:rPr>
          <w:rStyle w:val="FootnoteReference"/>
          <w:rFonts w:ascii="Traditional Arabic" w:hAnsi="Traditional Arabic"/>
          <w:color w:val="FFFFFF" w:themeColor="background1"/>
          <w:sz w:val="32"/>
          <w:szCs w:val="32"/>
          <w:highlight w:val="darkGray"/>
          <w:rtl/>
        </w:rPr>
        <w:footnoteReference w:id="16"/>
      </w:r>
      <w:r w:rsidRPr="000B7FA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.</w:t>
      </w:r>
    </w:p>
    <w:p w:rsidR="009C3606" w:rsidRDefault="00A14719" w:rsidP="009C360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فما زال أعداء الإسلام يقظين وهم لم ييأسوا بعد من إنزال الضربة به. وما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تهدفُ إليه كبرى السياسات العالمية هو إقصاء الإسلام وإبعاد الشعوب عن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الشعارات الإسلامية التي تنطوي على جاذبية عالية بالنسبة إليها. وما زالت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الشياطين والشيطان الأكبر أمريكا بصدد التفكير بإنزال ضربة بالإسلام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والمسلمين... وفي كل بقعة يتواجد فيها أعداء الإسلام، ينبغي استشعار الخطر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على هذا الدين</w:t>
      </w:r>
      <w:r w:rsidR="009C3606">
        <w:rPr>
          <w:rStyle w:val="FootnoteReference"/>
          <w:rFonts w:ascii="Traditional Arabic" w:hAnsi="Traditional Arabic"/>
          <w:sz w:val="32"/>
          <w:szCs w:val="32"/>
          <w:rtl/>
        </w:rPr>
        <w:footnoteReference w:id="17"/>
      </w:r>
      <w:r w:rsidR="009C360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C3606" w:rsidRDefault="009C3606" w:rsidP="009C3606">
      <w:pPr>
        <w:ind w:left="720"/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9C3606" w:rsidRDefault="00A14719" w:rsidP="009C3606">
      <w:pPr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C3606">
        <w:rPr>
          <w:rFonts w:ascii="Traditional Arabic" w:hAnsi="Traditional Arabic" w:cs="Traditional Arabic"/>
          <w:b/>
          <w:bCs/>
          <w:sz w:val="32"/>
          <w:szCs w:val="32"/>
          <w:rtl/>
        </w:rPr>
        <w:t>تشويه صورة الثورة الإسلامية</w:t>
      </w:r>
      <w:r w:rsidRPr="009C3606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بعد انتصار الثورة الإسلامية وتشكيل الجمهورية الإسلامية، وعلى أثر السير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إيران صوب إيجاد مجتمع يقوم على قيم الإسلام وشريعته، انطلقت أبواق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الدعاية في الشرق والغرب، ومن يرتبط بهما، للنيل من الجمهورية 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بنعتها بالأصولية والميل لتقديس الماضي وعبادته وما شابه ذلك... وباسم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التجديد والحداثة انتقدوا إيران المسلمة بأنّها تريد الارتباط بسنن ماضية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9C3606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وقد حصل ذلك كلّه، وفي العالم؛ في الشرق منه والغرب، وعدد غير قليل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الأنظمة الرجعية المستبدة التي ترتبط بماضٍ متبلد، وتقاليد لا تعرفُ شيئاً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من مفاهيم العالم </w:t>
      </w:r>
    </w:p>
    <w:p w:rsidR="00A14719" w:rsidRPr="00651639" w:rsidRDefault="009C3606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الجديد من قبيل الحرية والديمقراطية وحقوق الإنسان، ولم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يعرض أحد لهم بالذكر، ولم ينالهم الهجوم الدعائي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والأعجب من ذلك أن تدخل على الخط أجهزة إرسال إذاعي تنتمي إلى أنظمة هي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أكثر الأنظمة تخلّفاً وبدائية، إذ لم تعرف حتى الآن شيئاً عن مؤسسات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التحديث السياسي، بل ويُعدّ فيها المجلس الوطني والانتخابات الحرّة والصحف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غير الحكومية، من الأحاديث الأسطورية، ومع ذلك عادت لتنعت بلدنا بالرجعية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!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هذا البلد الذي أنشأ على أساس الإسلام حكومة شعبية، وأخذ يسير في تنفيذ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القانون الإسلامي من قبل مجلس وحكومةً منتخبين، وهو يشهد حضور الشعب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الساحة ويسجّل تواجدهم في أهم ما يشهده من قضايا خطيرة وحسّاسة. 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الممارسة كانت بلا ريب مدعاة لإثارة الضحك والسخرية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أجل، لا يخشى الاستكبار وأجهزته الخبرية والدعائية، وكل الأقلام المأجورة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والأبواق التي ترتبط به، من بلد يغرق في أعماق عبادة ماضيه القديم، ومن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أمّة تعود القهقرى إلى تقاليدها وعاداتها الجاهلية، شرط أن تفتح له خزائنها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المادية وتستسلم لتسلّطهم وتقبل ثقافة الفساد والفحشاء والاستهلاك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والشراب</w:t>
      </w:r>
      <w:r w:rsidRPr="00651639">
        <w:rPr>
          <w:rFonts w:ascii="Traditional Arabic" w:hAnsi="Traditional Arabic" w:cs="Traditional Arabic"/>
          <w:sz w:val="32"/>
          <w:szCs w:val="32"/>
        </w:rPr>
        <w:t>...</w:t>
      </w:r>
    </w:p>
    <w:p w:rsidR="00A14719" w:rsidRPr="00651639" w:rsidRDefault="00A14719" w:rsidP="002A2B5F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ليسوا فقط لا يقلقون من شعب مثل هذا، بل يفرحون أيضاً. 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إنّهم يخشون عودة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الشعوب إلى ماضيها الذي يمنحها العزّة والفخر، ويفتح لها طريق الجهاد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والشهادة، ويعيد لها الكرامة الإنسانية، ويعلّمها أن تقطع أيادي الغزاة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AA4683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الناهبين الذين يعرضون لمال الأمة وشرفها...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هُم يخشون عودة الشعوب إلى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ماضٍ يعلّمها</w:t>
      </w:r>
      <w:r w:rsidR="002A2B5F">
        <w:rPr>
          <w:rFonts w:ascii="Traditional Arabic" w:hAnsi="Traditional Arabic" w:cs="Traditional Arabic"/>
          <w:sz w:val="32"/>
          <w:szCs w:val="32"/>
          <w:rtl/>
        </w:rPr>
        <w:t>:</w:t>
      </w:r>
      <w:r w:rsidR="000B7FA7">
        <w:rPr>
          <w:rFonts w:ascii="Traditional Arabic" w:hAnsi="Traditional Arabic" w:cs="Traditional Arabic"/>
          <w:sz w:val="32"/>
          <w:szCs w:val="32"/>
          <w:rtl/>
        </w:rPr>
        <w:t xml:space="preserve"> ﴿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وَلن يجعل اللهُ للكافرين على المؤمنين سبيلاً</w:t>
      </w:r>
      <w:r w:rsidR="000B7FA7">
        <w:rPr>
          <w:rStyle w:val="FootnoteReference"/>
          <w:rFonts w:ascii="Traditional Arabic" w:hAnsi="Traditional Arabic"/>
          <w:sz w:val="32"/>
          <w:szCs w:val="32"/>
          <w:rtl/>
        </w:rPr>
        <w:footnoteReference w:id="18"/>
      </w:r>
      <w:r w:rsidR="000B7FA7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ويغذيها بروح</w:t>
      </w:r>
      <w:r w:rsidR="002A2B5F">
        <w:rPr>
          <w:rFonts w:ascii="Traditional Arabic" w:hAnsi="Traditional Arabic" w:cs="Traditional Arabic"/>
          <w:sz w:val="32"/>
          <w:szCs w:val="32"/>
          <w:rtl/>
        </w:rPr>
        <w:t>:﴿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وللّه العزة ولرسوله وللمؤمنين</w:t>
      </w:r>
      <w:r w:rsidR="000B7FA7">
        <w:rPr>
          <w:rStyle w:val="FootnoteReference"/>
          <w:rFonts w:ascii="Traditional Arabic" w:hAnsi="Traditional Arabic"/>
          <w:sz w:val="32"/>
          <w:szCs w:val="32"/>
          <w:rtl/>
        </w:rPr>
        <w:footnoteReference w:id="19"/>
      </w:r>
      <w:r w:rsidR="002A2B5F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ويخاطبها</w:t>
      </w:r>
      <w:r w:rsidRPr="00651639">
        <w:rPr>
          <w:rFonts w:ascii="Traditional Arabic" w:hAnsi="Traditional Arabic" w:cs="Traditional Arabic"/>
          <w:sz w:val="32"/>
          <w:szCs w:val="32"/>
        </w:rPr>
        <w:t>: "</w:t>
      </w:r>
      <w:r w:rsidR="002A2B5F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ومالكم لا تقاتلون في سبيل الله والمستضعفين</w:t>
      </w:r>
      <w:r w:rsidR="000B7FA7">
        <w:rPr>
          <w:rStyle w:val="FootnoteReference"/>
          <w:rFonts w:ascii="Traditional Arabic" w:hAnsi="Traditional Arabic"/>
          <w:sz w:val="32"/>
          <w:szCs w:val="32"/>
          <w:rtl/>
        </w:rPr>
        <w:footnoteReference w:id="20"/>
      </w:r>
      <w:r w:rsidR="002A2B5F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ويوصل لقلبها وسمعها نداء</w:t>
      </w:r>
      <w:r w:rsidR="002A2B5F">
        <w:rPr>
          <w:rFonts w:ascii="Traditional Arabic" w:hAnsi="Traditional Arabic" w:cs="Traditional Arabic"/>
          <w:sz w:val="32"/>
          <w:szCs w:val="32"/>
          <w:rtl/>
        </w:rPr>
        <w:t>: ﴿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إن الحكمُ إلاّ للّه</w:t>
      </w:r>
      <w:r w:rsidR="000B7FA7">
        <w:rPr>
          <w:rStyle w:val="FootnoteReference"/>
          <w:rFonts w:ascii="Traditional Arabic" w:hAnsi="Traditional Arabic"/>
          <w:sz w:val="32"/>
          <w:szCs w:val="32"/>
          <w:rtl/>
        </w:rPr>
        <w:footnoteReference w:id="21"/>
      </w:r>
      <w:r w:rsidR="002A2B5F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ويحوّل هذا المجموع إلى روح تسري في حياتها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2A2B5F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إنّهم يخشون أن يتحوّل (الله) والإسلام والقرآن إلى محور في حياة هذه الشعوب، </w:t>
      </w:r>
    </w:p>
    <w:p w:rsidR="00A14719" w:rsidRPr="00651639" w:rsidRDefault="002A2B5F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فتقطع أيادي الطغاة والمتسلّطين عن العبث في حياتها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 أن الاستكبار لا يسرّه أن تعود الشعوب إلى ماضٍ مثل هذا، وإلى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تاريخ من هذا القبيل، بل هو يخشى ذلك ويحول دون تحقّقه بأيّ ثمن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0C1DAE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فعلى المسلمين جميعاً، وعلى الأخص المجتمعات الإسلامية التي هبّ عليها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نسيم الحرية وتذوّقت القيام للّه... وأؤكد على العلماء والمثقفين والروّاد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بينهم بالذات... لهؤلاء جميعاً أقول: انتبهوا من الوقوع في المصيدة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لا تخافوا من عنوان الأصولية... ولا تهابوا تهمة الرجعية والتمسك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بالسنّة... 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وعليكم أن لا تبرؤا من الإسلام كأصل ومن أحكامه النورانية ومن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التصريح بهدفكم في المجتمع الديني والنظام التوحيدي، إرضاءً للأعداء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الخبثاء</w:t>
      </w:r>
      <w:r w:rsidRPr="000C1DAE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AA4683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لا تصغ</w:t>
      </w:r>
      <w:r w:rsidR="00AF30EB">
        <w:rPr>
          <w:rFonts w:ascii="Traditional Arabic" w:hAnsi="Traditional Arabic" w:cs="Traditional Arabic"/>
          <w:sz w:val="32"/>
          <w:szCs w:val="32"/>
          <w:rtl/>
        </w:rPr>
        <w:t>وا إليهم، بل اصغوا إلى كلام الله﴿</w:t>
      </w:r>
      <w:r w:rsidRPr="000C1DAE">
        <w:rPr>
          <w:rFonts w:ascii="Traditional Arabic" w:hAnsi="Traditional Arabic" w:cs="Traditional Arabic"/>
          <w:b/>
          <w:bCs/>
          <w:sz w:val="32"/>
          <w:szCs w:val="32"/>
          <w:rtl/>
        </w:rPr>
        <w:t>ولن ترضى عنك اليهود ولا النصارى حتى تتبع ملّتهم</w:t>
      </w:r>
      <w:r w:rsidR="00AA4683">
        <w:rPr>
          <w:rStyle w:val="FootnoteReference"/>
          <w:rFonts w:ascii="Traditional Arabic" w:hAnsi="Traditional Arabic"/>
          <w:sz w:val="32"/>
          <w:szCs w:val="32"/>
          <w:rtl/>
        </w:rPr>
        <w:footnoteReference w:id="22"/>
      </w:r>
      <w:r w:rsidR="00AA4683">
        <w:rPr>
          <w:rFonts w:ascii="Traditional Arabic" w:hAnsi="Traditional Arabic" w:cs="Traditional Arabic"/>
          <w:sz w:val="32"/>
          <w:szCs w:val="32"/>
          <w:rtl/>
        </w:rPr>
        <w:t>﴾، وقوله تعالى:﴿</w:t>
      </w:r>
      <w:r w:rsidRPr="000C1DAE">
        <w:rPr>
          <w:rFonts w:ascii="Traditional Arabic" w:hAnsi="Traditional Arabic" w:cs="Traditional Arabic"/>
          <w:b/>
          <w:bCs/>
          <w:sz w:val="32"/>
          <w:szCs w:val="32"/>
          <w:rtl/>
        </w:rPr>
        <w:t>قل يا أهل الكتاب هل تنقمون منّا إلا ان آمنّا بالله وما أنزل إلينا وما أنزل من قبل وان أكثركم فاسقون</w:t>
      </w:r>
      <w:r w:rsidR="00AA4683">
        <w:rPr>
          <w:rStyle w:val="FootnoteReference"/>
          <w:rFonts w:ascii="Traditional Arabic" w:hAnsi="Traditional Arabic"/>
          <w:sz w:val="32"/>
          <w:szCs w:val="32"/>
          <w:rtl/>
        </w:rPr>
        <w:footnoteReference w:id="23"/>
      </w:r>
      <w:r w:rsidR="00AA4683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وقوله تعالى</w:t>
      </w:r>
      <w:r w:rsidR="00AA4683">
        <w:rPr>
          <w:rFonts w:ascii="Traditional Arabic" w:hAnsi="Traditional Arabic" w:cs="Traditional Arabic"/>
          <w:sz w:val="32"/>
          <w:szCs w:val="32"/>
          <w:rtl/>
        </w:rPr>
        <w:t>:﴿</w:t>
      </w:r>
      <w:r w:rsidRPr="000C1DAE">
        <w:rPr>
          <w:rFonts w:ascii="Traditional Arabic" w:hAnsi="Traditional Arabic" w:cs="Traditional Arabic"/>
          <w:b/>
          <w:bCs/>
          <w:sz w:val="32"/>
          <w:szCs w:val="32"/>
          <w:rtl/>
        </w:rPr>
        <w:t>فلعلك تارك بعض ما يوحى إليك وضائق به صدرُك ان يقولوا لو لا أنزل عليه كنز أو جاء معه ملك</w:t>
      </w:r>
      <w:r w:rsidR="00AA4683">
        <w:rPr>
          <w:rStyle w:val="FootnoteReference"/>
          <w:rFonts w:ascii="Traditional Arabic" w:hAnsi="Traditional Arabic"/>
          <w:sz w:val="32"/>
          <w:szCs w:val="32"/>
          <w:rtl/>
        </w:rPr>
        <w:footnoteReference w:id="24"/>
      </w:r>
      <w:r w:rsidR="00AA4683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وقوله تعالى</w:t>
      </w:r>
      <w:r w:rsidR="00AA4683">
        <w:rPr>
          <w:rFonts w:ascii="Traditional Arabic" w:hAnsi="Traditional Arabic" w:cs="Traditional Arabic"/>
          <w:sz w:val="32"/>
          <w:szCs w:val="32"/>
          <w:rtl/>
        </w:rPr>
        <w:t>:﴿</w:t>
      </w:r>
      <w:r w:rsidRPr="000C1DAE">
        <w:rPr>
          <w:rFonts w:ascii="Traditional Arabic" w:hAnsi="Traditional Arabic" w:cs="Traditional Arabic"/>
          <w:b/>
          <w:bCs/>
          <w:sz w:val="32"/>
          <w:szCs w:val="32"/>
          <w:rtl/>
        </w:rPr>
        <w:t>وما نقموا مِنهُم إ</w:t>
      </w:r>
      <w:r w:rsidR="00AA4683" w:rsidRPr="000C1DAE">
        <w:rPr>
          <w:rFonts w:ascii="Traditional Arabic" w:hAnsi="Traditional Arabic" w:cs="Traditional Arabic"/>
          <w:b/>
          <w:bCs/>
          <w:sz w:val="32"/>
          <w:szCs w:val="32"/>
          <w:rtl/>
        </w:rPr>
        <w:t>لا أن يؤمنوا بالله العزيز الحميد</w:t>
      </w:r>
      <w:r w:rsidR="00AA4683">
        <w:rPr>
          <w:rStyle w:val="FootnoteReference"/>
          <w:rFonts w:ascii="Traditional Arabic" w:hAnsi="Traditional Arabic"/>
          <w:sz w:val="32"/>
          <w:szCs w:val="32"/>
          <w:rtl/>
        </w:rPr>
        <w:footnoteReference w:id="25"/>
      </w:r>
      <w:r w:rsidR="00AA4683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C1DAE">
        <w:rPr>
          <w:rStyle w:val="FootnoteReference"/>
          <w:rFonts w:ascii="Traditional Arabic" w:hAnsi="Traditional Arabic"/>
          <w:sz w:val="32"/>
          <w:szCs w:val="32"/>
        </w:rPr>
        <w:footnoteReference w:id="26"/>
      </w:r>
    </w:p>
    <w:p w:rsidR="000C1DAE" w:rsidRDefault="000C1DAE" w:rsidP="0065163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14719" w:rsidRPr="00AA4683" w:rsidRDefault="00A14719" w:rsidP="00651639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A4683">
        <w:rPr>
          <w:rFonts w:ascii="Traditional Arabic" w:hAnsi="Traditional Arabic" w:cs="Traditional Arabic"/>
          <w:b/>
          <w:bCs/>
          <w:sz w:val="36"/>
          <w:szCs w:val="36"/>
          <w:rtl/>
        </w:rPr>
        <w:t>سبل مواجهة الغزو الثقافي الاستعماري</w:t>
      </w:r>
      <w:r w:rsidRPr="00AA4683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A14719" w:rsidRPr="00AA4683" w:rsidRDefault="00A14719" w:rsidP="00AA4683">
      <w:pPr>
        <w:numPr>
          <w:ilvl w:val="0"/>
          <w:numId w:val="10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A4683">
        <w:rPr>
          <w:rFonts w:ascii="Traditional Arabic" w:hAnsi="Traditional Arabic" w:cs="Traditional Arabic"/>
          <w:b/>
          <w:bCs/>
          <w:sz w:val="32"/>
          <w:szCs w:val="32"/>
          <w:rtl/>
        </w:rPr>
        <w:t>نهوض المسلمين لإحياء حاكمية الإسلام</w:t>
      </w:r>
      <w:r w:rsidRPr="00AA4683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0C1DAE" w:rsidP="000C1DAE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ما أقوله للشعوب الإسلامية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؛ وللمسلمين واحداً واحداً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:</w:t>
      </w:r>
      <w:r>
        <w:rPr>
          <w:rStyle w:val="FootnoteReference"/>
          <w:rFonts w:ascii="Traditional Arabic" w:hAnsi="Traditional Arabic"/>
          <w:sz w:val="32"/>
          <w:szCs w:val="32"/>
        </w:rPr>
        <w:footnoteReference w:id="27"/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إنّ سبيل علاج جميع آلام الشعوب الإسلامية ومشكلاتها وعثراتها يكمن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بالعودة إلى الإسلام والحياة في ظل النظام الإسلامي وفي إطار أحكام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الإسلام. فهذه العودة هي التي تبعث في المسلمين عزّتهم وتعزّز شوكتهم،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وتجعلهم يرفلون بالنعم العظيمة التي تأتي على أرضية الأمن والرفاه... وهذه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العودة هي التي تجعل المسلمين بمنأى من السقوط إلى هوة المصير البائس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الذليل الذي يدبّره رموز الاستكبار للأمة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0C1DAE" w:rsidP="000C1DAE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فبمقدور الإسلام أن ينقذ المسلمين والإنسانية جمعاء، بشرط أن يُعرَف معرفة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صحيحة، ثم يُطبَّق على نحو سليم... إنّ النظام الإسلامي في إيران هو بفضل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الله مظهر يكشف اقتدار الإسلام، وتجربة عملية تعكس مثالاً مجسداً،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للمسلمين... ولقد حصل ذلك كلّه مع أنَّ ثماني سنوات من عمر هذه التجربة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البالغ ثلاثة عشر عاماً - مضت في حرب خطّط لها الاستكبار الشرقي والغربي،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وفرضت عليها، ولم تكن قد وقفت أمواج العداء عند حدٍّ، قبل الحرب ولا بعدها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  <w:r>
        <w:rPr>
          <w:rStyle w:val="FootnoteReference"/>
          <w:rFonts w:ascii="Traditional Arabic" w:hAnsi="Traditional Arabic"/>
          <w:sz w:val="32"/>
          <w:szCs w:val="32"/>
        </w:rPr>
        <w:footnoteReference w:id="28"/>
      </w:r>
    </w:p>
    <w:p w:rsidR="00A14719" w:rsidRPr="00651639" w:rsidRDefault="00A14719" w:rsidP="000C1DAE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فيجب أن تنهض الشعوب الإسلامية لإحياء الإسلام، بالاتكال على الله وتجديد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حياة الإسلام العملية... وعليها أن تنهض لقطع نفوذ العدو وتأمين استقلال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الشعوب المسلمة وتحقيق الوحدة الإسلامية الكبيرة التي تأذن بولادة قوة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كبيرة بمقدور المسلمين أن يقوموا بايجادها... هذه النهضة هي مسؤولية تقع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على عاتق كل فرد من أفراد المسلمين وتتأكد أكثر بالنسبة للعلماء والمثقفين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والخطباء والشباب الواعي، وجميع من له القدرة على المساهه في هذه المسؤولية</w:t>
      </w:r>
      <w:r w:rsidR="000C1DAE">
        <w:rPr>
          <w:rStyle w:val="FootnoteReference"/>
          <w:rFonts w:ascii="Traditional Arabic" w:hAnsi="Traditional Arabic"/>
          <w:sz w:val="32"/>
          <w:szCs w:val="32"/>
          <w:rtl/>
        </w:rPr>
        <w:footnoteReference w:id="29"/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A14719" w:rsidRPr="002E5F77" w:rsidRDefault="002E5F77" w:rsidP="002E5F77">
      <w:pPr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2E5F7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تبيين الحقائق الإسلامية عن طريق الفن والوسائل الأدبية</w:t>
      </w:r>
      <w:r w:rsidR="00A14719" w:rsidRPr="002E5F77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وصيتي إلى جميع المسلمين في العالم أن يؤكّدوا بشكل متزايد على شخصية النبي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>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مختلف أبعاد حياته... سيرته... أخلاقه والسنن المأثورة عنه، وما ورد عنه من النصوص. فلقد تعرّضت شخصية الرسول الأكرم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إلى هجوم دعائي متزايد في الوسط الغربي وفي العالم المسيحي بعد القرون الوسطى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فعلينا أن نعمل على تعريف الأبعاد المختلفة لشخصية الرسول الأكرم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F61CB2"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“صلى الله عليه وآله وسلم”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،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ونسلّط الأضواء على جوانبها المختلفة: الأخلاق ومناهج الحكم وإدارة الرعية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والعبادة والسياسة والجهاد... والتعاليم الخاصة.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وعلينا أيضاً أن نعالج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السيرة ليس من منطلق تأليف الكتب وحدها بل علينا أن نوظّف الأدب والفن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ووسائل التبليغ... والوسائل الجديدة ونستفيد من التكنيك والتقنية الموجودة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العالم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والاهتمام بشخصية النبي الأكرم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لا يجب أن يقتصر على الجمهورية الإسلامية وحدها، بل ينبغي أن يشمل العالم الإسلامي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فكثيرون في الدنيا، أولئك الذين إذا عرفوا عن نبي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ما يعرفه المسلمون عنه - أو حتى أقل من ذلك - تتغيّر عقائدهم ويمكن ضمان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ميلهم إلى الإسلام وإلى عالم المعنى في هذا الدين... في الواقع لو أشرقت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لمحة من هذه الشخصية النورانية على قلوب أولئك لمالوا إلى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فعلينا أن نشتغل على هذه المسألة كثيراً... وربما كانت أفضل وسيلة للدعوة إلى الإسلام هو أن نبيِّن للآخرين شخصية نبي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</w:p>
    <w:p w:rsidR="002E5F77" w:rsidRPr="002E5F77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ويحسن بنا في هذا المضمار أن نستبق الآخرين، فقبل أن يدخل الآخرون الساحة لتشويه شخصية نبي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أذهان من لا يعرفه من أبناء البشرية، مستفيدين في ذلك من مناهجهم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الثقافية المعقّدة ومتوسّلين بالوسائل الفنية والأدبية، 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على مسلمي العالم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أن يبادروا إلى ذلك، فيدخل الأدباء والفنانون الميدان ليجلّوا أبعاد هذه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الشخصية العظيمة الكريمة </w:t>
      </w:r>
    </w:p>
    <w:p w:rsidR="00A14719" w:rsidRPr="002E5F77" w:rsidRDefault="002E5F77" w:rsidP="002E5F77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بمختلف وسائل الدعوة والبيان، وينتجوا أعمالاً</w:t>
      </w:r>
      <w:r w:rsidR="00A14719"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ثقافية فنية وأدبية وتبليغية</w:t>
      </w:r>
      <w:r w:rsidR="00A14719" w:rsidRPr="002E5F77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.</w:t>
      </w:r>
      <w:r w:rsidRPr="002E5F77">
        <w:rPr>
          <w:rStyle w:val="FootnoteReference"/>
          <w:rFonts w:ascii="Traditional Arabic" w:hAnsi="Traditional Arabic"/>
          <w:color w:val="FFFFFF" w:themeColor="background1"/>
          <w:sz w:val="32"/>
          <w:szCs w:val="32"/>
          <w:highlight w:val="darkGray"/>
        </w:rPr>
        <w:footnoteReference w:id="30"/>
      </w:r>
    </w:p>
    <w:p w:rsidR="002E5F77" w:rsidRDefault="002E5F7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2E5F77" w:rsidRDefault="00A14719" w:rsidP="002E5F77">
      <w:pPr>
        <w:numPr>
          <w:ilvl w:val="0"/>
          <w:numId w:val="10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E5F77">
        <w:rPr>
          <w:rFonts w:ascii="Traditional Arabic" w:hAnsi="Traditional Arabic" w:cs="Traditional Arabic"/>
          <w:b/>
          <w:bCs/>
          <w:sz w:val="32"/>
          <w:szCs w:val="32"/>
          <w:rtl/>
        </w:rPr>
        <w:t>اتفاق المسلمين ووحدة كلمتهم</w:t>
      </w:r>
      <w:r w:rsidRPr="002E5F77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كان من طليعة أهداف الاستعمار أوائل نفوذه في البلاد الشرقية والإسلامية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هو إيقاع الفرقة بين المسلمين. فلقد سلك وسائل مختلفة في إيجاد الفرقة بين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الأخوة المسلمين في الأقطار الإسلامية، بدءاً من ترسيخ المشاعر الوطنية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وإذكاء دوافعها على نحو غير طبيعي (متطرّف)، وانتهاءاً بتسعير نار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الاختلافات المذهبية وغيرها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 أنَّ دور الأنظمة الفاسدة التابعة للاستعمار، كان كبيراً جداً ومؤثراً إلى أبلغ حدّ في إذكاء هذه الفرقة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وإنّنا اليوم نشكل مجموعة تصل إلى المليار مسلم، وهي تعيش في مختلف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النقاط الاستراتيجية والحساسة في العالم، وتتوزع في مناطق تراكم الثروات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يحتاج إليها العالم. بيد أنّنا نلاحظ أنَّ المسلمين يعيشون مع ذلك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أوضاعاً غير طبيعية على الصعيد الاجتماعي والسياسي دون المستوى المطلوب،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سواء في البلاد التي يشكل المسلمون فيها الأكثرية الغالبة، أو في البلاد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يعيشون فيها كأقلية. ويحصل ذلك في الوقت الذي يحث فيه الإسلام والقرآن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المسلمين ويسوقهم نحو بلوغ أنواع الكمالات البشرية، ويدفعهم إلى العلم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والفضائل الأخلاقية والعدالة الاجتماعية والعزة والقوة والاتفاق والوحدة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وعدم الاستسلام أمام الضغوطات، وأمثال ذلك مما إذا عملت به أمة من الأمم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فإنّها لن ترضى أن تعيش بمثل الوضع الذي يعيش فيه المسلمون اليوم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ويتضح إذاً أنَّ الوضع الذي يعيشه المسلمون اليوم في العالم الإسلامي وفي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مختلف أنحاء العالم، هو وضع غير طبيعي، كما أنّه لم يظهر نتيجة الصدفة،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وإنّما فرض على المسلمين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C10F06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فمنذ اليوم الأول الذي انطلقت فيه النهضة في إيران بقيادة إمامنا الكبير الإمام الخميني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كان في طليعة الأهداف الأصيلة التي تدعو إليها هي وحدة المسلمين في أنحاء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العالم، وقطع دابر القوى الظالمة عن ديار المسلمين. ولا زال هذا الهدف هو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رسالة ثورتنا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2E5F77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وقد دأبت أجهزة الدعاية الصهيونية على إثارة الضجيج حولنا وهي تنسبنا إلى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الأصولية. والأصولية إذا كانت بمعنى العودة إلى الأصول والقواعد الإسلامية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الأساسية، فهي تُعد من أعظم مفاخرنا. وعلى المسلمين في أي مكان من العالم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أن لا يخشوا من اسم الأصولية أو يتجنّبوه؛ ذلك أنَّ أصول الإسلام المقدّسة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هي ضمان لسعادة الإنسان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ولقد دأب الاستعمار على تضعيف ارتباطنا الحياتي بالأصول، ولذلك نحن نفخر بالعودة إلى أصول الإسلام والقرآن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. </w:t>
      </w:r>
    </w:p>
    <w:p w:rsidR="00A14719" w:rsidRPr="00651639" w:rsidRDefault="00A14719" w:rsidP="002E5F77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وحين ننظر إلى الساحة العالمية نحسّ أنّ هناك حركة إسلامية عظيمة تتنامى وتقوى على الأيام</w:t>
      </w:r>
      <w:r w:rsidR="002E5F77">
        <w:rPr>
          <w:rStyle w:val="FootnoteReference"/>
          <w:rFonts w:ascii="Traditional Arabic" w:hAnsi="Traditional Arabic"/>
          <w:sz w:val="32"/>
          <w:szCs w:val="32"/>
          <w:rtl/>
        </w:rPr>
        <w:footnoteReference w:id="31"/>
      </w:r>
      <w:r w:rsidR="002E5F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فالمسار الزماني</w:t>
      </w:r>
      <w:r w:rsidR="002E5F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(العصر) يتحرّك صوب القيم الإسلامية والمعنوية، ومسلمو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العالم استيقظوا ولا زالت اليقظة تزداد، سواء أذعن الجبابرة المستكبرون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لذلك أم لم يذعنوا، وسواء رضيت أمريكا أم لم ترضَ. فهذه هي الحقيقة 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تقع في عالم اليوم. ولذلك علينا أن نرصد أخطار هذه المرحلة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فعلى مدى قرون ترك المستبدون والمستعمرون والحكومات التابعة وأعداء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الإسلام، المسلمين في ذلّ وضعف. وحيث تتحرّك القافلة باتجاه عزّة المسلمين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ويقظتهم علينا أن نكون على ثقة بأنَّ الأعداء سينصبون كمائن خطيرة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الطريق، فعلينا أن نكون منها على حذر. وواحدة من هذه الأخطار هي اختلاف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الكلمة بين المسلمين... الاختلاف بين الطوائف والمذاهب 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والاختلاف بين القوميات التي يتشكّل منها المسلمون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فهل توجد في دنيا المسلمين بقعة تخلو من أيادي الخونة وسعيهم لإيجاد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الفرقة وبث الاختلاف؟ وهل يوجد في العالم الإسلامي مكان لم توظّف فيه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العقول الاستكبارية النتنة، البسطاء والضعاف لخدمة أهدافها؟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C10F06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فهدفنا القريب وخطوتنا الكبرى التي </w:t>
      </w:r>
    </w:p>
    <w:p w:rsidR="00A14719" w:rsidRPr="00651639" w:rsidRDefault="00C10F06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علينا أن نخطوها تتمثّل بإيجاد الوحدة</w:t>
      </w:r>
      <w:r w:rsidR="00A14719"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بين الطوائف والمذاهب الإسلامية، وبين مختلف جماعات المسلمين.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بيدَ أنَّ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البعض اختار أن تكون رسالته هي ضرب طريق العزة الإسلامية من خلال إيجاد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الفرقة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علينا أن نتعرّف على هؤلاء ونواجههم بذكاء وحكمة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2E5F77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فلو انتبه المسلمون، واعتبروا عزتهم من عزة الإسلام، وقوتهم بقوته، فلا ريب أن هذه الحركة ستنجح في بلوغ أهدافها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.</w:t>
      </w:r>
      <w:r w:rsidR="002E5F77">
        <w:rPr>
          <w:rStyle w:val="FootnoteReference"/>
          <w:rFonts w:ascii="Traditional Arabic" w:hAnsi="Traditional Arabic"/>
          <w:sz w:val="32"/>
          <w:szCs w:val="32"/>
        </w:rPr>
        <w:footnoteReference w:id="32"/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فإذا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أريد للقيم الإسلامية أن تتجسّد في العالم بصيغة نظام قيمي متكامل يمكن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عرضه على الآخرين، يكون بمقدوره أن يجذب القلوب وأن يغيّر حياة المسلمين،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فإنَّ مثل هذا الهدف لا يمكن بلوغه دون وحدة المسلمين.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وهذه الوحدة لن تكون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ممكنة والمسلمون موزّعون فرقة فرقة، تأتلفهم أواصر العداء والنزاع الفرقي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 أنّنا لا نقول للفرق والمذاهب الإسلامية، اتركوا عقائدكم المذهبية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الخاصة، واقبلوا عقائد الفرق الأخرى، وإنّما دعوتنا للمسلمين جميعاً هي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يلتقوا على المشتركات؛ فالعناصر المشتركة بين فرق المسلمين ومذاهبهم أكثر،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وهي أهم وأمضى من عوامل الفرقة والاختلاف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إنَّ العدو يعتمد على نقاط الاختلاف، في حين علينا أن نعتمد على عناصر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الاتفاق والعوامل المشتركة، لكي لا نعطي العدو الفرصة ولا نمنحه الذريعة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فرقتنا كي يمارس ضغطه على كيان الأمة 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C10F06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حسن الحظ استطعنا أن نحلّ هذه المشكلة ونتجاوزها في إيران. وفي بقاع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مختلفة من العالم الإسلامي، استطاع الكثير من إخوتنا حلّ هذه المشكلة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وتجاوزها، أو أنهم اقتربوا نحو الحلّ. بيدَ أنَّ العدو لم ييأس بعد،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فالاستعمار اشتغل على قضية الفرقة مُنذ بداية نفوذه إلى بلاد المسلمين </w:t>
      </w:r>
    </w:p>
    <w:p w:rsidR="00A14719" w:rsidRPr="00651639" w:rsidRDefault="00C10F06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قبل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150 - 200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سنة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C10F06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فعلينا أن نلتزم جانب الحذر. </w:t>
      </w:r>
      <w:r w:rsidRPr="00C10F06">
        <w:rPr>
          <w:rFonts w:ascii="Traditional Arabic" w:hAnsi="Traditional Arabic" w:cs="Traditional Arabic"/>
          <w:sz w:val="32"/>
          <w:szCs w:val="32"/>
          <w:rtl/>
        </w:rPr>
        <w:t>وعلى الشيعة والسنّة أن يعتبروا أنفسهم</w:t>
      </w:r>
      <w:r w:rsidRPr="00C10F0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0F06">
        <w:rPr>
          <w:rFonts w:ascii="Traditional Arabic" w:hAnsi="Traditional Arabic" w:cs="Traditional Arabic"/>
          <w:sz w:val="32"/>
          <w:szCs w:val="32"/>
          <w:rtl/>
        </w:rPr>
        <w:t>مسؤولين إزاء قضية تقريب الفرق الإسلامية إلى بعضها البعض، وأن يكونوا</w:t>
      </w:r>
      <w:r w:rsidRPr="00C10F0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0F06">
        <w:rPr>
          <w:rFonts w:ascii="Traditional Arabic" w:hAnsi="Traditional Arabic" w:cs="Traditional Arabic"/>
          <w:sz w:val="32"/>
          <w:szCs w:val="32"/>
          <w:rtl/>
        </w:rPr>
        <w:t>حرّاس المحبة وحماتها، وأن يتعاضدوا بالأخوّة ويبذلوا المساعي في هذا</w:t>
      </w:r>
      <w:r w:rsidRPr="00C10F0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10F06">
        <w:rPr>
          <w:rFonts w:ascii="Traditional Arabic" w:hAnsi="Traditional Arabic" w:cs="Traditional Arabic"/>
          <w:sz w:val="32"/>
          <w:szCs w:val="32"/>
          <w:rtl/>
        </w:rPr>
        <w:t>السبيل</w:t>
      </w:r>
      <w:r w:rsidR="00C10F06">
        <w:rPr>
          <w:rStyle w:val="FootnoteReference"/>
          <w:rFonts w:ascii="Traditional Arabic" w:hAnsi="Traditional Arabic"/>
          <w:sz w:val="32"/>
          <w:szCs w:val="32"/>
          <w:rtl/>
        </w:rPr>
        <w:footnoteReference w:id="33"/>
      </w:r>
      <w:r w:rsidR="00C10F0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10F06" w:rsidRDefault="00C10F06" w:rsidP="00C10F06">
      <w:pPr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A14719" w:rsidRPr="00C10F06" w:rsidRDefault="00A14719" w:rsidP="00C10F06">
      <w:pPr>
        <w:numPr>
          <w:ilvl w:val="0"/>
          <w:numId w:val="10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0F06">
        <w:rPr>
          <w:rFonts w:ascii="Traditional Arabic" w:hAnsi="Traditional Arabic" w:cs="Traditional Arabic"/>
          <w:b/>
          <w:bCs/>
          <w:sz w:val="32"/>
          <w:szCs w:val="32"/>
          <w:rtl/>
        </w:rPr>
        <w:t>بثّ الثقافة الإسلامية الأصيلة (تصدير الثورة</w:t>
      </w:r>
      <w:r w:rsidR="00C10F06" w:rsidRPr="00C10F0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مع انتصار الثورة الإسلامية، انبثقت حركة لم تنته بنهاية الحرب، ولم تتوقف بوفاة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كما أنّها لا تنتهي بوقوع الحوادث المختلفة. هذه الحركة ما زالت مستمرة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ونحن بعد في وسط الطريق. وإذا أراد الله(سبحانه) فسنرى وقائع ومراحل مختلفة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وسنشهد أشياء كبيرة تقع في المستقبل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فالتاريخ في طور التحوّل، وأنا وأنتم نعاصر إحدى المنعطفات المهمة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حركة التاريخ، والمنعطفات تطوى في سنوات متمادية. ولكن يحصل في حركة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التاريخ أحياناً، أن عمر جيل كامل أو جيلين يكون معادلاً للحظة واحدة، ونحن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اليوم نعاصر أحد أهم هذه المنعطفات الأساسية، ونعيش في نقطة التغيّر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وإذا أردنا أن نعود القهقرى إلى عصر النبي الأكرم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لرأينا ذلك العصر قد شهد مثيلاً لهذه التحوّلات الأساسية والسريعة، وذلك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برغم أنَّ الذين كانوا يعيشون الحدث عن قرب ويتماشون معه، لم يكونوا يدركوا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باستثناء ثلة من الأذكياء - قيمة أعمالهم وآثارها. ولكن بمقدوركم اليوم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 تدركوا جيداً طبيعة الحركة التي أنجزت في عصر صدر الإسلام، وجوهر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الملحمة التاريخية التي كانت تُصنع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C10F06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وبديهي، هذا الكلام لا يعني مقارنة ما يجري في العصور الأخرى، مع ما كان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قد جرى في العصر النبوي الوضّاء. وإنّما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يعنينا أن نؤكّد أنّنا اليوم صنّاع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مرحلة تحوّل في التاريخ، بل من الأحسن أن نقول أنَّ العالم اليوم على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مشارف تحوّل ومنعطف تاريخي كالذي حصل في ذلك العصر</w:t>
      </w:r>
      <w:r w:rsidRPr="00C10F06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B23DCD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فالمعاصرون لتلك المرحلة لم يكونوا يصدّقون عمق التحوّل وأهميته، وعليكم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أن لا تظنّوا بأنَّ القوى المتسلطة على العالم </w:t>
      </w:r>
    </w:p>
    <w:p w:rsidR="00A14719" w:rsidRPr="00651639" w:rsidRDefault="00B23DCD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آنذاك كانت ترى نفسها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وقوتها، بأقل ممّا ترى أمريكا نفسها اليوم. أبداً، كانت تلك القوى تعيش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الإحساس بالقوة كما تعيشها القوى المعاصرة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فانتبهوا إلى طبيعة تعامل أولئك مع الأنبياء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ماذا كانوا يقولون لهم... وانظروا مقدار الاحتقار الذي كانت تحمله تلك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الحضارات (البائدة) لمن يبشر بدعوة تختلف مع أهوائهم وانحرافاتهم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B23DCD" w:rsidRDefault="00A14719" w:rsidP="00B23DC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والآيات الكريمة الآتية تحدّثنا عن مثلٍ لما جرى لثلاثة من الرسل ب</w:t>
      </w:r>
      <w:r w:rsidR="00B23DCD">
        <w:rPr>
          <w:rFonts w:ascii="Traditional Arabic" w:hAnsi="Traditional Arabic" w:cs="Traditional Arabic"/>
          <w:sz w:val="32"/>
          <w:szCs w:val="32"/>
          <w:rtl/>
        </w:rPr>
        <w:t>عثوا إلى أهل أنطاكية. يقول تعالى:</w:t>
      </w:r>
      <w:r w:rsidR="00B23DC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23DCD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>واضرب لهم مثلاً أصحاب القرية إذ جاءها المرسلون، إذ أرسلنا إليهم اثنين فكذبوهما فعززنا بثالث فقالوا إنّا إليكم مرسلون</w:t>
      </w:r>
      <w:r w:rsidR="00B23DCD">
        <w:rPr>
          <w:rStyle w:val="FootnoteReference"/>
          <w:rFonts w:ascii="Traditional Arabic" w:hAnsi="Traditional Arabic"/>
          <w:sz w:val="32"/>
          <w:szCs w:val="32"/>
          <w:rtl/>
        </w:rPr>
        <w:footnoteReference w:id="34"/>
      </w:r>
      <w:r w:rsidR="00B23DCD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لم تكن الرسالة التي يحلمها الخطاب النبوي موجهة لأناس مستضعفين من سكّان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الجبال أو أهل الغارات، بل كان مخاطب الرُسُل الكرام، الامبراطورية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الرومية، بكل أبهتها وجلالها ومالها من آثار تاريخية عظيمة. قالت رسل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لهؤلاء: "إنّا إليكم مرسلون". وهذه تُعدّ كلمة في البيان القرآني المبني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على الإيجاز، بيدَ أنَّ المهمة لم تكن بهذه البساطة؛ أي أنَّ رسل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الثلاثة لم يجمعوا أهل أنطاكية ويخطبوهم في مكان واحد، بقول الله تعالى</w:t>
      </w:r>
      <w:r w:rsidRPr="00651639">
        <w:rPr>
          <w:rFonts w:ascii="Traditional Arabic" w:hAnsi="Traditional Arabic" w:cs="Traditional Arabic"/>
          <w:sz w:val="32"/>
          <w:szCs w:val="32"/>
        </w:rPr>
        <w:t>: "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إنّا إليكم مرسلون". </w:t>
      </w:r>
    </w:p>
    <w:p w:rsidR="00A14719" w:rsidRPr="00B23DCD" w:rsidRDefault="00B23DCD" w:rsidP="00B23DCD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نستطيع أن ننعطف إلى مثال معاصر يقرّب الصورة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. فقد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حمل إمامنا العزيز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65163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 (قدس سره)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خلال عشر سنوات رسالة الإنقاذ ذاتها إلى البشرية، وخاطب الإنسانية: أيتها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البشرية الغافلة! أيّها الإنسان المغلول بأسر عدد من الاستقطابات السياسية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والصناعية في العالم! أيتها الشعوب المستضعفة المحتقرة! جئنا نتحدّث إليك،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نحمل لك كلمة الحق ورسالة الإنقاذ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  <w:r w:rsidR="00A14719" w:rsidRPr="00B23DCD">
        <w:rPr>
          <w:rFonts w:ascii="Traditional Arabic" w:hAnsi="Traditional Arabic" w:cs="Traditional Arabic"/>
          <w:color w:val="FFFFFF" w:themeColor="background1"/>
          <w:sz w:val="32"/>
          <w:szCs w:val="32"/>
        </w:rPr>
        <w:t xml:space="preserve">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لقد دأب الإمام الخميني الراحل على قولها عشر سنوات: "إنّا إليكم مرسلون". وربما كان أنبياء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قد بلّغوا كلمتهم هذه طوال مدة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B23DCD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ولكن ماذا كان الجواب؟</w:t>
      </w:r>
      <w:r w:rsidR="00B23DC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23DCD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>قالوا ما أنتم إلاّ بشر مثلُنا وما أنزل الرحمن من شيء</w:t>
      </w:r>
      <w:r w:rsidR="00B23DCD"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 أنتم إلاّ تكذبون</w:t>
      </w:r>
      <w:r w:rsidR="00B23DCD">
        <w:rPr>
          <w:rStyle w:val="FootnoteReference"/>
          <w:rFonts w:ascii="Traditional Arabic" w:hAnsi="Traditional Arabic"/>
          <w:sz w:val="32"/>
          <w:szCs w:val="32"/>
          <w:rtl/>
        </w:rPr>
        <w:footnoteReference w:id="35"/>
      </w:r>
      <w:r w:rsidR="00B23DCD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كلمات استهانة وتكذيب واجهوا بها رسل الله... ما هي رسالتكم، وما هو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الجديد الذي تحملوه للبشرية؟ إنّكم كبقية خلق الله، ليس لكم خصوصية ولا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لكلامكم، وقد قلتم الذي قلتموه من عندكم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!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النغمة تلك التي نكلم بها أولئك، تعود بما يقوله الآن أصحاب الرساميل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الماديون، كما يتقولها حملة راية الدفاع عن الشعوب... كلامهم الكلام نفسه؛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تشابهت قلوبهم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". </w:t>
      </w:r>
    </w:p>
    <w:p w:rsidR="00A14719" w:rsidRPr="00B23DCD" w:rsidRDefault="00A14719" w:rsidP="00B23DC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لقد أجاب أنبياء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="00B23DC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23DCD">
        <w:rPr>
          <w:rFonts w:ascii="Traditional Arabic" w:hAnsi="Traditional Arabic" w:cs="Traditional Arabic"/>
          <w:sz w:val="32"/>
          <w:szCs w:val="32"/>
          <w:rtl/>
        </w:rPr>
        <w:t>:﴿</w:t>
      </w:r>
      <w:r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>قالوا ربّنا يعلم إنّا إليكم لمرسلون وما علينا إلاّ البلاغ المبين</w:t>
      </w:r>
      <w:r w:rsidR="00B23DCD" w:rsidRPr="00B23DCD">
        <w:rPr>
          <w:rStyle w:val="FootnoteReference"/>
          <w:rFonts w:ascii="Traditional Arabic" w:hAnsi="Traditional Arabic"/>
          <w:b/>
          <w:bCs/>
          <w:sz w:val="32"/>
          <w:szCs w:val="32"/>
          <w:rtl/>
        </w:rPr>
        <w:footnoteReference w:id="36"/>
      </w:r>
      <w:r w:rsidR="00B23DCD"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>﴾.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قالت رسل الله: ارجعوا إلى ضمائركم... إلى أديانكم... إلى علمائكم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الصالحين إن وُجِدوا... نريد أن نبث إليكم كلمة الهدى التي نحملها... نحمل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إليكم رسالة... لنا معكم كلام، لا ينبغي أن ندور أطراف العالم، إنّما نريد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 نخلق الدافع لديكم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B23DCD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 تصدير فكر الثورة وثقافتها هو الشيء الذي يخشاه العدو ويخاف منه أكثر</w:t>
      </w: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من أي شيء آخر.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 وكلما تحدّث الطرف الأول عن البلاغ المبين، تتنمر الجبهة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المقابلة وتتجاوز هذه المرّة مستوى الردع بالكلام التافه إلى </w:t>
      </w:r>
    </w:p>
    <w:p w:rsidR="00A14719" w:rsidRPr="00651639" w:rsidRDefault="00B23DCD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الردع بالأذى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وإنزال العذاب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B23DCD" w:rsidP="00B23DCD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="00A14719" w:rsidRPr="00B23DCD">
        <w:rPr>
          <w:rFonts w:ascii="Traditional Arabic" w:hAnsi="Traditional Arabic" w:cs="Traditional Arabic"/>
          <w:b/>
          <w:bCs/>
          <w:sz w:val="32"/>
          <w:szCs w:val="32"/>
          <w:rtl/>
        </w:rPr>
        <w:t>قالوا إنّا تطيّرنا بكم لئن لم تنتهوا لنرجمنكم وليمسنكم منّا عذاب أليم</w:t>
      </w:r>
      <w:r>
        <w:rPr>
          <w:rStyle w:val="FootnoteReference"/>
          <w:rFonts w:ascii="Traditional Arabic" w:hAnsi="Traditional Arabic"/>
          <w:sz w:val="32"/>
          <w:szCs w:val="32"/>
          <w:rtl/>
        </w:rPr>
        <w:footnoteReference w:id="37"/>
      </w:r>
      <w:r>
        <w:rPr>
          <w:rFonts w:ascii="Traditional Arabic" w:hAnsi="Traditional Arabic" w:cs="Traditional Arabic"/>
          <w:sz w:val="32"/>
          <w:szCs w:val="32"/>
          <w:rtl/>
        </w:rPr>
        <w:t xml:space="preserve">﴾.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لم يقتصر الموقف المعادي لجبهة الأنبياء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على الضحك وإثارة السخرية، بل اصطفّت القوى المعادية وتلاقت في جبهة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واحدة... توعدوا الرسل الكرام أن يكفّوا عن رسالة الهدى التي يحملونها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فرسالتهم كما يزعم أولئك هي ضرر للبشرية، وعليهم أن ينفضوا أيديهم عن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تبليغها، وإلاّ سيكون العذاب الأليم بانتظارهم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5349E4" w:rsidRDefault="00A14719" w:rsidP="00B23DC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فلم يترك رسل الله الساحة، بل واجهوا الموقف، </w:t>
      </w:r>
      <w:r w:rsidR="00B23DCD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قالوا طائركم معكم أئن ذكرتم بل أنتم قوم مسرفون</w:t>
      </w:r>
      <w:r w:rsidR="005349E4" w:rsidRPr="005349E4">
        <w:rPr>
          <w:rStyle w:val="FootnoteReference"/>
          <w:rFonts w:ascii="Traditional Arabic" w:hAnsi="Traditional Arabic"/>
          <w:b/>
          <w:bCs/>
          <w:sz w:val="32"/>
          <w:szCs w:val="32"/>
          <w:rtl/>
        </w:rPr>
        <w:footnoteReference w:id="38"/>
      </w:r>
      <w:r w:rsidR="00B23DCD"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هذه قاعدة مطّردة، كانت وما تزال وستبقى، فقد وقف طلاب الدنيا وأهلها في مواجهة حركة النبوة، وواجهوا الأنبياء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بقسوة، وعاملوهم بعنف... بقلوب باردة. ولكن كانت الهزيمة في نهاية المآل هي من نصيب الجبهة المستكبرة دائماً وفي جميع المواطن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B23DCD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فالتاريخ يتكامل يوماً بعد آخر، وهذا هو التفسير الإلهي للتاريخ ولتكامل التاريخ</w:t>
      </w: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  <w:r w:rsidRPr="00B23DCD">
        <w:rPr>
          <w:rFonts w:ascii="Traditional Arabic" w:hAnsi="Traditional Arabic" w:cs="Traditional Arabic"/>
          <w:color w:val="FFFFFF" w:themeColor="background1"/>
          <w:sz w:val="32"/>
          <w:szCs w:val="32"/>
        </w:rPr>
        <w:t xml:space="preserve">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فالماركسيون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الغافلون الذين بلعوا الطعم، ومرروا على أنفسهم الفهم المنحرف، فعادوا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يفسرون التكامل على أساس التعقيد، وذهبوا إلى أنَّ المجتمع المتكامل هو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المجتمع المعقد. فكلما كانت العلاقات الاجتماعية والاقتصادية، والتقدم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التكنولوجي (وسائل الإنتاج) أكثر تعقيداً كلما أضحى المجتمع أكثر تكاملاً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في حين يعني التكامل - في رؤيتنا - الادراك الأفضل للمفاهيم العالية،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وانتشار الاخلاق العالية، على مدى أوسع، بحيث يخطو - الإنسان والمجتمع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خطوة إلى الأمام نحو المعرفة الصحيحة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ولقد تقدمت البشرية تدريجياً على هذا المسار، إلى أن بلغت عصر نبوة النبي الخاتم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“صلى الله عليه وآله وسلم”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ولا زالت تتحرك في هذا الاتجاه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فهل يمكن للعالم أن يبقى في الجهل؟ وهل يمكن أن تمكث الأكثرية الغالبة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بني الإنسان في الخبائث، وتكون بخدمة عتاة العصر وجبابرته مع أكثر الأدوات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البشرية تقدماً؟ هل يمكن أن يستمر الحال على ما هو عليه؟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5349E4" w:rsidRPr="005349E4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</w:pP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إنّنا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نعيش على مشارف منعطف، وسنتقدّم إلى الأمام. ولكن لذلك شرطه المتمثل بحاجة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جبهة الحق إلى الثبات واليقظة والمقاومة، وأن نخرج من دائرة مَنّ الآخرين،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 xml:space="preserve">أي نخرج </w:t>
      </w:r>
    </w:p>
    <w:p w:rsidR="00A14719" w:rsidRPr="00651639" w:rsidRDefault="005349E4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br w:type="page"/>
      </w:r>
      <w:r w:rsidR="00A14719"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lastRenderedPageBreak/>
        <w:t>من التبعية،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 xml:space="preserve"> وهذه النقطة التي كان دائماً ما يؤكد عليها الإمام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الراحل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5349E4" w:rsidRDefault="00A14719" w:rsidP="00651639">
      <w:pPr>
        <w:jc w:val="both"/>
        <w:rPr>
          <w:rFonts w:ascii="Traditional Arabic" w:hAnsi="Traditional Arabic" w:cs="Traditional Arabic"/>
          <w:color w:val="FFFFFF" w:themeColor="background1"/>
          <w:sz w:val="32"/>
          <w:szCs w:val="32"/>
        </w:rPr>
      </w:pP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فالمجتمع الثوري الذي يقوم على أساس الحق، هو المجتمع الذي يستطيع أن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يوفّر جماعة لا تقيم وزناً لزخارف الدنيا وبهارجها. وإذا توافرت لنا مثل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 xml:space="preserve"> 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  <w:rtl/>
        </w:rPr>
        <w:t>هذه الجماعة، فإنَّ التقدم أمر حتمي</w:t>
      </w:r>
      <w:r w:rsidRPr="005349E4">
        <w:rPr>
          <w:rFonts w:ascii="Traditional Arabic" w:hAnsi="Traditional Arabic" w:cs="Traditional Arabic"/>
          <w:color w:val="FFFFFF" w:themeColor="background1"/>
          <w:sz w:val="32"/>
          <w:szCs w:val="32"/>
          <w:highlight w:val="darkGray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وبديهي أنَّ هذا السير لا يكون إلاّ بتحمّل المشاق. ولا ريب أنّ ثمة قيمة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للمشاق التي يتحملها الإنسان إذا كان نتيجة ذلك تقدم البشرية، وتحركها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خطوة إلى الأمام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وإنّه الهدف نفسه الذي استشهد من أجله الإمام الحسين بن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349E4">
        <w:rPr>
          <w:rFonts w:ascii="Traditional Arabic" w:hAnsi="Traditional Arabic" w:cs="Traditional Arabic"/>
          <w:sz w:val="32"/>
          <w:szCs w:val="32"/>
          <w:rtl/>
        </w:rPr>
        <w:t xml:space="preserve">"عليهما السلام"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ألم يكن بمقدور الإمام الحسين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>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 يؤثر السلامة ببقائه جالساً في داره؟</w:t>
      </w:r>
      <w:r w:rsidR="005349E4">
        <w:rPr>
          <w:rStyle w:val="FootnoteReference"/>
          <w:rFonts w:ascii="Traditional Arabic" w:hAnsi="Traditional Arabic"/>
          <w:sz w:val="32"/>
          <w:szCs w:val="32"/>
          <w:rtl/>
        </w:rPr>
        <w:footnoteReference w:id="39"/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51639" w:rsidRDefault="00A14719" w:rsidP="005349E4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349E4" w:rsidRDefault="005349E4" w:rsidP="005349E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5349E4" w:rsidRDefault="00A14719" w:rsidP="005349E4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5349E4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نشاط القائد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5349E4" w:rsidRDefault="005349E4" w:rsidP="005349E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5349E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استقبال الشعراء والمثقفين</w:t>
      </w:r>
      <w:r w:rsidR="00A14719" w:rsidRPr="005349E4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Pr="005349E4" w:rsidRDefault="00A14719" w:rsidP="005349E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05/09/2009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5349E4" w:rsidRDefault="005349E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5349E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أشيد بارتفاع المستوی الشعري لدی مجموعة شعراء الثورة، والتطوّر المثير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للإعجاب في منجزهم، فالألفاظ، والمعاني، والأنغام، وانتقاء المفردات، وسعة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الخيال تدلّ كلّها علی نمو غرسة الشعر وتفتّحها في البلاد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الشعر في عهد الثورة حركة مستمرة ومتقدّمة إلی الأمام ولها ذروتها،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وقد اجتاز شعر الثورة لحدّ الآن اختباراً ناجحاً، مضافاً إلی أنّ الحركة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المتوثّبة لشعر الثورة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يجب أن تستمر نحو أهداف الثورة ومبادئها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أهداف الثورة ومبادئها مجموعة من النجوم الزاهرة ترسم اتجاه التحليق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والعروج، فيجب علی شعر الثورة أن يصبّ في خدمة المفاهيم والمبادئ السامية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للثورة، كالعدالة والأخلاق والاستقلال الحقيقي، بما في ذلك الاستقلال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الثقافي واستعادة الهوية الإيرانية والإسلامية، وقد لاحظنا خلال فترة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الدفاع المقدّس أنّ الشعب الإيراني بوسعه بسط جناحيه والتحليق نحو مبادئه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الأحداث الأخيرة التي سبقت الانتخابات في البلاد وأعقبتها أشبه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بالمناورات الحربية التي تكشف نقاط الضعف والقوة وتعدّ عموماً نعمة كبيرة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الإنسان الفنان والمثقف يتحمّل علی عاتقه مهمة ثقيلة وخطيرة، هي التعبير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عن الحقيقة والتبيين والإعلام، وعليه الجدّ والسعي لمعرفة الحقيقة؛ لأنّ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معرفة الساحة وأطرافها، وتشخيص المهاجم والمدافع، والصديق والعدو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الأحداث المشوبة بالفتن أمر صعب. فالبصيرة من ضروريات تشخيص الساحة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ومعرفتها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يمثل المثقّفون والأدباء جانباً من المسيرة العظيمة والمستمرة للثورة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الإسلامية، وعليهم أن يعبّروا عن الحقيقة كما يفهمونها بفصاحة وبلاغة، إذ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لا يمكن التحرّك في عالم الثقافة بأسلوب أهل السياسة، وإنّما ينبغي حلّ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العقد بالتبيين وكشف الحقائق للآخرين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5349E4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الحرب الناعمة حقيقة الساعة، وحينما يشاهد المرء الاستعدادات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والاصطفاف والأفواه الحاقدة الغاضبة والأضراس المصطكة علی بعضها من </w:t>
      </w:r>
    </w:p>
    <w:p w:rsidR="00A14719" w:rsidRPr="00651639" w:rsidRDefault="005349E4" w:rsidP="005349E4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الغيض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ضدّ الثورة، والإمام الخميني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، ومبادئ النظام الإسلامي، يصدّق وجود حرب ناعمة، رغم أنّ البعض لا يرون ذلك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واجب المنظومة الثقافية في هذه الحرب الناعمة هو أن تعرض الفن بأبهی صوره وبأنسب قوالبه في الساحة؛ ليترك تأثيراته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إقرأوا أعمال القدماء والأساتذة واستأنسوا بها وعالجوا معايب الشعر في اجتماعات النقد ولا تتوقّفوا أبداً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5349E4" w:rsidRDefault="005349E4" w:rsidP="005349E4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5349E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استقبال رئيس جمهورية فنزويلا</w:t>
      </w:r>
    </w:p>
    <w:p w:rsidR="00A14719" w:rsidRPr="005349E4" w:rsidRDefault="00A14719" w:rsidP="005349E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06/09/2009</w:t>
      </w:r>
    </w:p>
    <w:p w:rsidR="005349E4" w:rsidRDefault="005349E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5349E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الجمهورية الإسلامية الإيرانية وفنزويلا يجب أن تضاعفا من تعاونهما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أجل تقوية جبهة الاستقلال حديثة التأسيس وتعزيزها. فالتعزيز المعنوي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والروحي من مستلزمات الصمود مقابل الأعداء، وإذا تمتّع المرء بروح الصلابة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والمقاومة في داخله فلن يهزم في الساحة العملية أيضاً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تعتبر الهزائم المتلاحقة وهبوط الهيبة والقوة الأمريكية دليل لا ينكر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التغيير في العالم. وإنّ إخفاقات أمريكا مع الجمهورية الإسلامية الإيرانية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أشد من إخفاقاتها في المناطق الأخرى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الظروف في أمريكا اللاتينية تغيرت أيضاً، وقد ظهرت الآن في تلك المنطقة،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تسمى الباحة الخلفية لأمريكا، قوة آخذة في النمو والصعود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نجاحات جبهة المقاومة هي نتيجة الإرادة والمساعي الإنسانية ومساعدة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الباري، ويجب مضاعفة هذه المساعي لتتضاعف قوة جبهة المقاومة يوماً بعد يوم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5349E4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تُعدّ المواكبة والتعاون السياسي من لوازم زيادة الاقتدار، فإلى جانب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التنسيق السياسي يجب مضاعفة التعاون الصناعي والاقتصادي والمصرفي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والمواصلاتي بين إيران وفنزويلا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5349E4" w:rsidRDefault="005349E4" w:rsidP="005349E4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5349E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استقبال أعضاء الحكومتين التاسعة والعاشرة</w:t>
      </w:r>
      <w:r w:rsidR="00A14719" w:rsidRPr="005349E4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Pr="005349E4" w:rsidRDefault="00A14719" w:rsidP="005349E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07/09/2009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5349E4" w:rsidRDefault="005349E4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5349E4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349E4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5349E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ينبغي متابعة التوجّهات الأساسية للحكومة التاسعة، كالعدالة، ومكافحة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الفساد، ودعم الطبقات الضعيفة، والتبسّط في العيش، والاهتمام بالمناطق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المحرومة، والسعي الدؤوب لحلّ مشكلات الناس، وخصوصاً مشكلات التضخّم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والبطالة. ومواصلة السير في هذا الطريق من شأنه إرضاء الله وإبهاج الناس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يعتبر الأفق العشريني معياراً وملاكاً لفحص أداء الحكومة، وأوصي الحكومة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العاشرة بالتطبيق الكامل لسياسات المادة 44، وتحاشي التسرّع، والاهتمام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التام بالنخبة، والاهتمام بالثقافة، والعمل الدقيق بالقانون، والترحيب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بالنقود المخلصة، واغتنام توصيات العلماء والمراجع، ورسم النموذج الإسلامي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الإيراني للتقدم وتدوينه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المشاركة الشعبية التي بلغت 85 بالمائة في انتخابات الثاني والعشرين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خرداد الملحمية الخالدة هي مؤشر علی إرادة الشعب وحريته وشعوره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بالمسؤولية في تعيين مسؤولي البلاد، وعلی الجميع تقديم الشكر لله العظيم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علی لطفه هذا بالنظام والثورة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ضرورة الوعي الصحيح لرسائل المشاركة الشعبية التي بلغت الأربعين مليون صوت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الانتخابات، وانتخاب رئيس جمهورية بنصاب جديد وصل إلی 25 مليون صوت،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فلو أدرك مسؤولو البلاد والنخبة والخواص السياسيون هذه الرسائل لأمكن حلّ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الكثير من العقد والمشكلات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تُعدّ مشاركة الشعب، التي بلغت نسبتها 85 بالمائة في الانتخابات العاشرة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لرئاسة الجمهورية، هجوماً مضاداً شنّته الجمهورية علی أعداء الثورة، فقد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أثبت الشعب والثورة الإسلامية بخطوتهم هذه جمهوريتهم بصوت عال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تكريس الطابع الإسلامي رسالة أخری من رسائل انتخابات الثاني والعشرين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خرداد، فكلام المرشحين لرئاسة الجمهورية بخصوص الالتزام بالإسلام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والثورة وخط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هو أيضاً دليل علی ميل الشعب لهذا الاتجاه، ولذلك حاول المرشحون المحترمون إظهار أنّهم منشدّون للإمام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والثورة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انتخابات رئاسة الجمهورية العاشرة فتحت صفحة جديدة في حياة الثورة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والنظام، وطبعاً لم تكن ردود أفعال البعض تجاه هذه الخطوة الشعبية الجبّارة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متسمة بالنجابة والمروءة والأخلاق، بيد أنّ المهم والباقي بالنسبة للبلاد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والتاريخ هو النعمة الإلهية التي تمثّلت بحركة الجماهير العظيمة وتيار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الثورة الإسلامية المبارك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أدعو المسؤولين، وخصوصاً رئيس الجمهورية، لشكر هذه النعمة الإلهية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واغتنامها واجتناب الغرور اجتناباً كاملاً، فينبغي الفخر بأصوات الجماهير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والاعتماد عليها، وفي الوقت نفسه اجتناب كل ألوان الغرور، والتحلّي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بالتواضع التام، فالغرور من شراك الشيطان الخطيرة ويسبّب العديد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الانحرافات والانحطاطات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أشكر جهود كل واحد من أعضاء الحكومة التاسعة الدؤوبة، وأرحب بالحكومة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العاشرة لدخولها ساحة خدمة الشعب، فالظرف الراهن يتطلب كماً كبيراً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العمل تصحبه دقة وجودة عالية، والسيد رئيس الجمهورية القدير الدؤوب يسير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هذا الطريق بفضل من الله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81397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أوصي الحكومة بالعمل على عدّة محاور ضرورية، هي</w:t>
      </w:r>
      <w:r w:rsidRPr="00651639">
        <w:rPr>
          <w:rFonts w:ascii="Traditional Arabic" w:hAnsi="Traditional Arabic" w:cs="Traditional Arabic"/>
          <w:sz w:val="32"/>
          <w:szCs w:val="32"/>
        </w:rPr>
        <w:t>:</w:t>
      </w:r>
    </w:p>
    <w:p w:rsidR="00A14719" w:rsidRPr="00651639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الأولى</w:t>
      </w:r>
      <w:r w:rsidR="000D462B"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التوكل علی الله والتوجه إليه وتمتين الباطن والداخل أهم عوامل الانتصار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علی جميع المشكلات والصعاب. وعلى الحكومة العاشرة الاستعداد لمواجهة أنواع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الإساءات والمؤامرات، فسوف تبذل الكثير من الجهود ضد هذه الحكومة وضد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النظام، ولكنّ قدرات الحكومة والشعب وآمالهما وفرصهما أكبر من كل المؤامرات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والمشاكل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الثانية</w:t>
      </w:r>
      <w:r w:rsidR="000D462B"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ينبغي جعل العدالة والتعادل مؤشراً نتبعه في كل أعمالنا وسلوكنا وأحكامنا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نصدرها ومواقفنا التي نتخذها، فعدم توزيع الثروة والدخل العام للبلاد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بشكل عادل من النماذج البارزة لعدم العدالة، وفي موضوع الدعم تنتفع الشرائح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الفقيرة من مساعدات الحكومة بمقدار أقل، ويمكن لمشروع «توجيه الدعم» الذي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أوصيت به الحكومات السابقة أن يعالج هذه المشكلة. وإنّ الاهتمام بالعقلانية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والمعنوية في موضوع العدالة يُعدّ أمراً ضرورياً، فبعض المواقف المتطرفة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لبعض الجماعات في الماضي تغيرت الآن بمقدار 180 درجة، ذلك أنّ مطالباتهم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بالعدالة لم تكن نابعة من عقلانية وتفكير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الثالثة</w:t>
      </w:r>
      <w:r w:rsidR="000D462B">
        <w:rPr>
          <w:rFonts w:ascii="Traditional Arabic" w:hAnsi="Traditional Arabic" w:cs="Traditional Arabic"/>
          <w:sz w:val="32"/>
          <w:szCs w:val="32"/>
        </w:rPr>
        <w:t>:</w:t>
      </w:r>
      <w:r w:rsidR="000D462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الاهتمام التام بميثاق أفق </w:t>
      </w:r>
    </w:p>
    <w:p w:rsidR="00A14719" w:rsidRPr="00651639" w:rsidRDefault="000D462B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العشرين عاماً( الأفق العشريني ).، حيث يمكن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القول بأنّ ميثاق الأفق العشريني هو أهم وثيقة في البلاد بعد الدستور،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ولذلك يجب قياس أنشطة الحكومة وتوجّهاتها بهذه الأفق. ولقد مضى أربعة أعوام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علی بدء تطبيق الأفق العشريني وينبغي السير نحو المستقبل المشرق المتوقع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في هذا الميثاق، وعلی الحكومة تنظيم سرعة تنفيذ الخطط وأداء نصيبها في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تحقيق أهداف هذا الميثاق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0D462B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الرابعة: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التطبيق الكامل لسياسات المادة 44، حيث إنّ الأعمال المنجزة علی هذا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الصعيد غير كافية، ويجب عدم انتظار حدوث تغييرات أساسية في البنی التحتية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والمصادقة علی مشروع التحول الاقتصادي وافتراض أنّ الأمر قد وصل إلی طريق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مسدود، وإنّما يجب السير بأي شكل ممكن في طريق تنفيذ سياسات المادة 44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فيجب التخطيط والعمل، بحيث تقلّ ضغوط التضخم علی الناس في الأبعاد المختلفة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بما في ذلك تكاليف الخدمات الحكومية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D462B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الخامسة</w:t>
      </w:r>
      <w:r w:rsidR="000D462B"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اجتناب التسرع في المشاريع الاقتصادية والاستفادة المناسبة من آراء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الخبراء. فينبغي أن تستفيدوا بنحو كامل من الآراء الخبروية الصحيحة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والدقيقة، ولا سيما في القضايا الاقتصادية </w:t>
      </w:r>
    </w:p>
    <w:p w:rsidR="00A14719" w:rsidRPr="00651639" w:rsidRDefault="000D462B" w:rsidP="000D462B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والمالية، إذ إنّ قلة الاهتمام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بآراء الخبراء في الشؤون الاقتصادية قد تفضي إلی أضرار كبيرة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0D462B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السادسة: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الاهتمام بالشؤون الثقافية والعناية التامة برسم الأهداف الثقافية الصحيحة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، حيث إنّ واجب المسؤولين هو إدارة شؤون حياة الناس إلی جانب هداية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المجتمع، فإذن استثمروا إمكانيات الأجهزة الحكومية كالإذاعة والتلفزيون،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والثقافة والإرشاد الإسلامي، والتربية والتعليم، والتعليم العالي بنحو يشدّ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الناس إلی المباني الدينية أكثر. وإنّي أرفض الميول المتطرفة والهجينة في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باب الثقافة، فينبغي إشاعة المسائل ذات الأسس الدينية والشرعية الصحيحة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وتبليغها بكل فخر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السابعة</w:t>
      </w:r>
      <w:r w:rsidR="000D462B">
        <w:rPr>
          <w:rFonts w:ascii="Traditional Arabic" w:hAnsi="Traditional Arabic" w:cs="Traditional Arabic"/>
          <w:sz w:val="32"/>
          <w:szCs w:val="32"/>
        </w:rPr>
        <w:t>:</w:t>
      </w:r>
      <w:r w:rsidR="000D462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الالتزام التام والدقيق بالقانون: فإذا أهمل القانون في مسألة من المسائل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فلن ينتهي الموضوع بنقض ذلك القانون، وإنّما سينفتح الطريق لعدم الاكتراث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للقانون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651639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الثامن</w:t>
      </w:r>
      <w:r w:rsid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ة: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سعة الصدر وبشاشة الوجه والأذن المصغية أمام النقد، حيث إنّ الهدف من بعض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النقود الداخلية المدعومة بوسائل الإعلام الأجنبية هو التخريب، ولكن ثمة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أيضاً نقوداً مصلحة وخيّرة قد لا تصدر عن أنصار الحكومة، فينبغي الإصغاء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لها والعمل بها أيضاً. وإنّ صبر الحكومة التاسعة علی الإهانات والأحقاد 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أجره الإلهي، فينبغي عدم التعب في هذا الطريق أو حمل النقود الصغيرة علی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محمل العداء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0D462B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التاسعة:</w:t>
      </w:r>
      <w:r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اغتنام توصيات مراجع الدين وعلمائه ونصائحهم، فكبار العلماء في مناطق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البلاد المختلفة ومراكز الحوزات العلمية هم أنصار للنظام الإسلامي ويرون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خدمات الحكومة، ولذا فإنّ توصياتهم تنطلق من المحبة والإخلاص ويجب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اغتنامها. وإنّ الترحيب بنقود النخبة والعلماء الجامعيين من عوامل تعزيز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رصيد الحكومة، فقد تكون للنخبة المخلصين اعتراضاتهم، ويجب الترحيب بهم،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والانتفاع من ذهنيّتهم الفعّالة المتوثّبة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0D462B" w:rsidP="000D462B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D462B" w:rsidRDefault="00A14719" w:rsidP="000D462B">
      <w:pPr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التوصية العاشرة</w:t>
      </w:r>
      <w:r w:rsid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التخطيط للنموذج </w:t>
      </w:r>
    </w:p>
    <w:p w:rsidR="00A14719" w:rsidRPr="00651639" w:rsidRDefault="000D462B" w:rsidP="000D462B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الإسلامي - الإيراني للتقدم وتدوينه والاستعانة بالمفكرين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لتحقيق هذه المهمة، فينبغي أن تسعى الحكومة إلى مواكبة ذاتية بين العدالة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وبرامج التقدم، والتحرّك على ضوء إنجازات السنوات الأربع، والتي تشكّل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أسساً متينة لمسؤولي البلاد المستقبليين؛ ليصار إن شاء الله إلی تحقيق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إنجازات أفضل مما شهدته الحكومة التاسعة وعلی كافة الصعد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0D462B" w:rsidRDefault="000D462B" w:rsidP="000D462B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0D462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استقبال عدد من الفنانين والكتاب</w:t>
      </w:r>
      <w:r w:rsidR="00A14719" w:rsidRPr="000D462B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Default="00A14719" w:rsidP="000D462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15/09/2009</w:t>
      </w:r>
      <w:r w:rsidRPr="000D462B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0D462B" w:rsidRPr="000D462B" w:rsidRDefault="000D462B" w:rsidP="000D462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A14719" w:rsidRPr="000D462B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0D462B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العمل الفني في مجال الدفاع المقدس من أفضل الأعمال الفنية، فعملية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رواية الإنتاج الفني للخصال الإنسانية السامية لثمانية أعوام من الدفاع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المقدس، لهو جهاد كبير له تأثير هائل دون أدنى شك؛ لأنّ فترة ثمانية أعوام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الدفاع المقدس أعلی من مجرد عهد زمني، فثمانية أعوام من الدفاع المقدس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مجموعة من الصفات السامية والثقافات الممتازة والعقائد والمعارف البارزة،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ورواتها أشبه بمرآة تنتصب أمام مظهر الجلال والجمال. وهذه الثمانية أعوام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الدفاع المقدس هي أيضاً مظهر للحماس والمعنوية والتديّن والنزعة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المبدئية والتضحية والصمود والمقاومة والتدبير والحكمة وازدهار المواهب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والإمكانات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رواة الدفاع المقدس ومعيدي إنتاجه فنياً هم في الحقيقة رواة هذه القيم والقمم التي تفخر كل أمة بالتوافر عليها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الجهود المبذولة في مضمار آداب وفنون الدفاع المقدس آخذة بالتقدم إلی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الإمام، فالأعمال الفنية المتعلقة بالدفاع المقدس في حيّز السينما والكتاب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والخواطر والرواية من أوسع الأعمال انتشاراً بعد الثورة في مجتمعنا، ولذلك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المناسب جداً مضاعفة الاستثمار والعمل علی هذا الصعيد أكثر فأكثر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0D462B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المشاركة الدولية الضئيلة للأعمال الفنية الخاصة بالدفاع المقدس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نواقص </w:t>
      </w:r>
    </w:p>
    <w:p w:rsidR="00A14719" w:rsidRPr="00651639" w:rsidRDefault="000D462B" w:rsidP="000D462B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هذا الميدان، فسياسات المهرجانات الدولية طبعاً بخلاف قيم الثورة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الإسلامية والدفاع المقدس، ولكنّ الجمهور كله لا يختزل في المهرجانات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أوصي الناشطين في مجال آداب وفنون الدفاع المقدس بمزيد من الاهتمام بالبحث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العلمي وصيانة الوثائق، ومسؤولو الأقسام الثقافية والفنية بدورهم يجب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يصغوا لآراء الناشطين في هذا الميدان أكثر من السابق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علی الفنانين الحذر من أن تؤدي نظرتهم الواقعية وروحهم الرقيقة إلی بث روح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اليأس والقنوط، إذ إنّ مجال الثقافة والفن في البلاد بحاجة لأشخاص مثابرين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دؤوبين مبدعين ومتفائلين بالمستقبل، ويجب مشاهدة الإيجابيات إلی جانب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السلبيات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0D462B" w:rsidRDefault="000D462B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D462B" w:rsidRDefault="000D462B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0D462B" w:rsidRDefault="00A14719" w:rsidP="000D462B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0D462B">
        <w:rPr>
          <w:rFonts w:ascii="Traditional Arabic" w:hAnsi="Traditional Arabic" w:cs="Traditional Arabic"/>
          <w:b/>
          <w:bCs/>
          <w:sz w:val="36"/>
          <w:szCs w:val="36"/>
          <w:rtl/>
        </w:rPr>
        <w:t>المناسبة: استقبال مسؤولي الدولة في يوم عيد الفطر السعيد</w:t>
      </w:r>
      <w:r w:rsidRPr="000D462B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Pr="000D462B" w:rsidRDefault="00A14719" w:rsidP="000D462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20/09/2009</w:t>
      </w:r>
      <w:r w:rsidRPr="000D462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0D462B" w:rsidRDefault="000D462B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0D462B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D462B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0D462B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المناسبات والأعياد الإسلامية، وخصوصاً عيد الفطر السعيد، أهم فرصة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لإعادة قراءة الإمكانات والقدرات وواقع الحال ومستقبل الأمة 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ومعرفة الآفات ونقاط الضعف والعيوب، فالحاجة الأهم للأمة الإسلامية والدول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الإسلامية اليوم هي العودة للصراط الإلهي المستقيم وسيادة الأحكام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الإسلامية واستثمار الإمكانات السياسية والجغرافية الزاخرة إلی جانب حفظ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الاتحاد والانسجام بهدف الوقوف بوجه العدو والوصول إلی مدارج العزة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والاقتدار والتقدم الإسلامي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بفضل انتصار الثورة الإسلامية وسيادة الإسلام أصبح الشعب الإيراني اليوم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رائد مواجهة الكيان الصهيوني، وهو شعب يفخر ويتباهی بمجابهة منطق القوة لدی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المستكبر الأكثر وقاحة وجرأة في العالم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63610D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دخول الشعب الإيراني إلی الميادين العظيمة بما في ذلك ميادين التقدم</w:t>
      </w:r>
    </w:p>
    <w:p w:rsidR="00A14719" w:rsidRPr="00651639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</w:rPr>
        <w:lastRenderedPageBreak/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والمنجزات العلمية الكبری والعزة السياسية للنظام الإسلامي هو نتيجة لسيادة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الإسلام، فالنظام الإسلامي في إيران لا يدعي سيادة كاملة للأحكام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الإسلامية ولكن مجرد أنّ الشعب الإيراني استطاع تطبيق الأحكام الإسلامية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فقد شاهد آثار ذلك وبركاته، وهذه تجربة ونموذج عملي للأمة الإسلامية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لو كانت الأمة الإسلامية متحدة وتستخدم كافة إمكانياتها السياسية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والجغرافية لما كان وضع الشعب الفلسطيني وسكان غزة علی هذه الشاكلة اليوم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ولما استطاع العتاة فرض مشاريعهم علی الحكومات الإسلامية دون أن يسمحوا لهم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بأي اعتراض. وفي مثل هذه الظروف حتی لو أُطلق كلام ضد الغاصبين الصهاينة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فإنّ الأعداء سيستخدمون وسائل إعلامهم لإطلاق سيول التهم ويقولون إنّ البعض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يريدون القضاء علی دولة هي عضو في منظمة الأمم المتحدة، فالكيان الصهيوني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دولة مفتعلة قضت علی شعب، وقد غضّ أدعياء حقوق الإنسان أنظارهم عن هذا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الظلم والجريمة الواضحة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الجمهورية الإسلامية الإيرانية لديها مشروعها المعقول والمنطقي والإنساني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للقضية الفلسطينية؛ فسياسة النظام الإسلامي المبتنية علی القرآن والأحكام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الإسلامية هي الدفاع عن المظلوم، والسبب الرئيس لمعاداة الاستكبار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للجمهورية الإسلامية هو هذا الموضوع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إشاعة الفزع من الإسلام والخوف من إيران طريقتان يستخدمهما الاستكبار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وعلی رأسه أمريكا للحيلولة دون اتحاد العالم الإسلامي وانسجامه، فالحكومة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الأمريكية في عهد رئيس الجمهورية الأمريكي السابق بذلت جهوداً كبيرة ضد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العالم الإسلامي وكذلك ضد إيران، والحكومة الأمريكية الحالية رغم رسائلها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وكلامها الودي في ظاهره لا تزال تتابع سياسة التخويف من الإسلام ومن إيران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63610D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ادعاءات الأمريكيين حول خطر الصواريخ الإيرانية تهمة تُطرح ضمن إطار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سياسة التخويف من إيران، والحال أنّ الجمهورية الإسلامية الإيرانية طوال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الأعوام الثلاثين الماضية لم تهاجم أي بلد، وسياسة إيران وتعاملها مع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البلدان الإسلامية وجيرانها تعامل أخوي وودي، وهو تعامل صحيح ومعقول ومنطقي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مع البلدان التي لا تهاجم الجمهورية الإسلامية. ولكن النظام الإسلامي لن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يسكت أبداً حيال مهاجمة الحكومة والشعب الإيراني. وإنّ ادعاء سعي إيران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لإنتاج أسلحة نووية </w:t>
      </w:r>
    </w:p>
    <w:p w:rsidR="00A14719" w:rsidRPr="00651639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اتهام كاذب آخر ضد النظام الإسلامي، فالجمهورية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الإسلامية الإيرانية، وانطلاقاً من عقيدتها الإسلامية ومبانيها ومرتكزاتها،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تعتبر إنتاج السلاح النووي واستخدامه ممنوعاً، وهي تقف عند عقيدتها هذه،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والمسؤولون الأمريكان يعرفون هذا الشيء لكنّهم في الوقت نفسه يكرّرون هذه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التهمة في إطار سياسة التخويف من إيران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علی الحكومة الأمريكية إصلاح سياستها هذه، فالشعب الإيراني يراقب 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العداوات بيقظة، وسيقف بوجهها. والجمهورية الإسلامية الإيرانية لن تتراجع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حتی أمام الهجوم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0D462B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الصمود بوجه العدوان واستخدام كافة الإمكانيات والمواهب للتقدم العلمي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والعزة الإسلامية هي درس الإسلام ودرس الإمام الراحل(قده)، فقد تعلم الشعب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الإيراني وشباب البلاد هذا الدرس جيداً وراحوا يعملون به، وسيبقون يعملون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به في المستقبل أيضاً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63610D" w:rsidRDefault="0063610D" w:rsidP="0063610D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3610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المناسبة: استقبال رئيس مجلس الخبراء وأعضاء المجلس</w:t>
      </w:r>
      <w:r w:rsidR="00A14719" w:rsidRPr="0063610D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A14719" w:rsidRPr="0063610D" w:rsidRDefault="00A14719" w:rsidP="0063610D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الزمان: 24/09/2009</w:t>
      </w:r>
      <w:r w:rsidRPr="0063610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63610D" w:rsidRDefault="0063610D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14719" w:rsidRPr="0063610D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من كلام سماحته</w:t>
      </w:r>
      <w:r w:rsidRPr="0063610D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يمتلك النظام الإسلامي تجربة ثلاثين سنة من مواجهة مختلف التحدّيات، ولكن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بالنظر لتطورات النظام وتعقد مكتسباته فقد ازدادت مؤامرات المعارضين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ومخططاتهم تعقيداً أيضاً، وينبغي معرفة أبعادها وجوانبها المختلفة لنتمكّن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التغلّب عليها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63610D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يعتبر احتمال الحرب العسكرية ضعيفاً جداً في الظروف الراهنة، ففي المرحلة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الحالية جاء العدو لمجابهة النظام الإسلامي بحرب نفسية تسمی الحرب الناعمة،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والهدف الرئيس للعدو في هذه الحرب هو تبديل نقاط قوة النظام وفرصه إلی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نقاط ضعف وتهديد. ومعارضو النظام يستخدمون في الحرب الناعمة أدوات عديدة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إعلامية واتصالاتية ليهاجموا الإيمان والمعرفة والعزيمة والأسس والأركان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النظام والبلد، ومواجهة ذلك تتطلّب التواجد الواعي في الساحة والمصحوب</w:t>
      </w:r>
    </w:p>
    <w:p w:rsidR="0063610D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</w:rPr>
        <w:lastRenderedPageBreak/>
        <w:t xml:space="preserve"> </w:t>
      </w:r>
    </w:p>
    <w:p w:rsidR="00A14719" w:rsidRPr="00651639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بالتدبير، ومثل هذا التواجد يستتبع طبعاً العون الإلهي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من الخطوط الأصلية لمخططات الأعداء في حربهم الناعمة ضد النظام الإسلامي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هو النيل من مؤشرات الأمل وتبديلها إلی مؤشرات يأس وشك، والإيحاء بالطريق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المسدود والسوداوية، وبالتالي سلب حيوية المجتمع من خطوط المعارضين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فالمشاركة الشعبية التي بلغت نسبتها 85 بالمائة في انتخابات رئاسة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الجمهورية، والإعلان عن مثل هذا الالتزام والحب للنظام الإسلامي بعد مضي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ثلاثين سنة، وكذلك انتخاب رئيس جمهورية بأصوات عالية وغير مسبوقة تعدّ نقطة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قوة جد مهمة يحاول معارضو النظام تبديلها إلی نقطة شكّ ويأس. وإنّ أرضيات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الأمل في البلاد كثيرة جداً، فالبنی التحتية المتينة، والاستعدادات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الموجودة في البلاد لمسيرة متوثّبة، والتطورات العلمية الملحوظة، وتجربة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النظام الممتدة علی مدی ثلاثين سنة، والجيل الشاب الزاخر بالطاقة والمتعلّم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والمتحلّي بالثقة بالذات، وميثاق الأفق العشريني الذي يرسم حركة تقدم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البلاد حتی سنة 1404هـ.ش، كلها قمم بارزة يريد معارضو الجمهورية الإسلامية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عبر الإيحاء بالسوداوية والطريق المسدود تبديلها إلی نقاط ضعف ويأس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السعي لإيجاد التفرقة علی شتی المستويات هو واحد من الخطوط الأصلية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الأخرى للعدو في حربه الناعمة، حيث تشاهد اليوم مؤشرات الوحدة العامة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والتعاطف بين الشعب، والمشاهد الفذة لذلك، ومنها: مشاركة الجماهير في صلوات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الجمعة في شهر رمضان المبارك، والمشاركة الواسعة في مظاهرات يوم القدس،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والحضور الهائل في صلاة عيد الفطر في كافة أنحاء البلاد. فعلی الجميع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الإنحناء إجلالاً لهذه الوحدة والعمل علی تحكيمها. وإنّ التصريحات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والمبادرات الرامية إلی التفرقة من قبل بعض الأفراد ناجمة عن غفلتهم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وجهلهم، فيجب السعي للحفاظ علی الوحدة المذهبية والقومية وتقويتها بكل ما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63610D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ومن الخطوط الأخری لمعارضي النظام في سبيل مجابهة النظام الإسلامي رصد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الأرصدة لصرف أذهان الناس والخواص عن عدائهم، وهذا الأمر لا يعني غضّ الطرف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عن التقصيرات الشخصية والجماعية في النواقص والمشكلات التي يعيشها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المجتمع، ولكن لا يمكن في الوقت نفسه غضّ الطرف عن التخطيطات والمبادرات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الواضحة للأعداء أو الغفلة عنها. فهل يمكن عدم مشاهدة فرحة </w:t>
      </w:r>
    </w:p>
    <w:p w:rsidR="00A14719" w:rsidRPr="00651639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الأعداء لبعض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الأمور والأحداث التي تلت الانتخابات والتغافل عنها، والحكومة البريطانية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بملفها الأسود حيال إيران والممتد لمائتي سنة، وكذلك الحكومة الأمريكية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وبعض الدول الأخری يشيدون بأعمال بعض الأفراد ويقولون إنّنا نناصر الشعب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الإيراني، والحال أنّ الشعب جزء من النظام الإسلامي. فإذن يجب عدم الغفلة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عن عداء المعارضين الرامي إلی بثّ الفرقة ونسج المؤامرات، وعلی الجميع، ولا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سيما الخواص، الحذر لئلا يكمّلوا بممارساتهم أو تصريحاتهم مخططات معارضي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النظام وأهدافهم. وأوصي النخبة والخواص والتيارات السياسية بتعزيز بصيرتهم،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فحينما يشارك العدو بوضوح وبشكل علني في الاضطرابات التي أعقبت الانتخابات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فكيف يمكن إنكار هذه المشاركة الجلية؟ إذن، البصيرة مهمة جداً؛ لأنّ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وجودها في الأفراد يؤدي إلی تغيير الكثير من السلوكيات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الفهم والوعي الصحيح للجمهورية الإسلامية من ضروريات حفظ النظام؛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فالجمهورية الإسلامية وحدة واحدة لها أبعادها وهذه الأبعاد وهذا التناسج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ينبغي ملاحظتهما سوية. فللجمهورية الإسلامية بعدان أحدهما شعبي والآخر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إسلامي، والبعد الشعبي والجمهوري ناتج بدوره عن إسلامية النظام، فإذن تضعيف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أي من هذين البعدين يؤدي إلی تضعيف الكل. ومن واجب الولاية في المجتمع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الإسلامي الحفاظ علی كل هذه المنظومة. ووفق هذه الرؤية تترتب عناصر الفرد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والمجتمع، والشريعة والعقلانية، والمعنوية والعدالة، والعاطفة والحسم، إلی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جانب بعضها ويستفاد منها إلی جانب بعضها، والانحراف عن هذه المنظومة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المتينة يؤدي إلی الانحراف عن النظام الإسلامي. وإنّ الإسلام المتوافر علی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هذه العناصر المتواشجة هو الإسلام المحمدي الأصيل الذي قصده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الخميني(قده)؛ فأنواع الإسلام التي تعرض تحت عناوين الإسلام الملكي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والإسلام الانتقائي والإسلام الاشتراكي وبأشكال وآلوان مختلفة ومن دون 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العناصر الأصيلة هي الإسلام الأمريكي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63610D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الشجاعة في الفهم إلی جانب الشجاعة في العمل من الضروريات الأخری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للمجتمع في الوقت الراهن، ولا سيما لدی الخواص، فالخوف علی المال والروح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والسمعة، والخوف من الأجواء والانفعال أمام معارضي النظام من شأنه الإخلال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في الفهم الصحيح للموضوعات، ولذلك ينبغي عند إعلان المواقف الحقّة </w:t>
      </w:r>
    </w:p>
    <w:p w:rsidR="00A14719" w:rsidRPr="00651639" w:rsidRDefault="0063610D" w:rsidP="0063610D">
      <w:pPr>
        <w:ind w:left="144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والصحيحة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عدم ملاحظة التهم التي توجّه للإنسان والأمور الأخری من هذا القبيل. وإنّ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السبب الرئيس في الفتوحات العلمية والسياسية والاجتماعية الكبری للإمام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الجليل(قده) واجتذابه لقلوب الناس هو شجاعته النادرة. وعلی النخبة والخواص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العمل علی توعية المجتمع بكل بصيرة والحذر بشدة؛ لأنّ سكوتهم واعتزالهم بعض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الأحيان يساعد علی الفتنة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الثورة الإسلامية وبعد مضي ثلاثين سنة هي اليوم قوية وعزيزة جداً، ويشاهد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الإنسان يد القدرة الإلهية، لكنّ الفضل الإلهي يستمر إلی حين نكون جميعاً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وبكل إخلاص في خدمة الثورة وأهدافها ولا نبخل بأي جهد في هذا السبيل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من الخصائص الفذة لمجلس الخبراء وجود شخصيات علمائية بارزة، فهموم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نواب مجلس الخبراء هي دوماً هموم عامة ووطنية وضمن إطار الثورة والإسلام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وساحة الدفاع عن الأصول والقيم، وإنّ القضايا الشخصية والاصطفافات الفئوية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وألاعيب الخطوط السياسية لم ولن يكون لها مكان في مجلس الخبراء أبداً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3610D">
      <w:pPr>
        <w:numPr>
          <w:ilvl w:val="1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أتوجّه بالتبريك والعزاء بمناسبة استشهاد الملا محمد شيخ الإسلام نائب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مجلس الخبراء في محافظة كردستان؛ حيث إنّ فقدان هذا العالم المنادي بالوحدة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والمؤمن بمباني النظام كان خسارة، ولكنّ الذين ارتكبوا هذه الجريمة يجب أن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يعلموا أنّ هذه العملية الإرهابية العنيفة لن تنفعهم شيئاً ولن تضمن أهداف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معارضي النظام. ورؤوس خيوط هذه الجريمة تمتد دون شك إلی خارج الحدود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الأجهزة التجسسية للأعداء، ولكن لا ريب أنّ طلبة العلم السنّة والأهالي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الكرد سيواصلون طريق هذا الشهيد الجليل بكلّ شوق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3610D" w:rsidRDefault="00A14719" w:rsidP="0063610D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63610D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تأملات</w:t>
      </w:r>
      <w:r w:rsidRPr="0063610D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  <w:t xml:space="preserve"> </w:t>
      </w:r>
      <w:r w:rsidRPr="0063610D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القائد</w:t>
      </w: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3610D" w:rsidRDefault="00A14719" w:rsidP="00651639">
      <w:p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63610D">
        <w:rPr>
          <w:rFonts w:ascii="Traditional Arabic" w:hAnsi="Traditional Arabic" w:cs="Traditional Arabic"/>
          <w:b/>
          <w:bCs/>
          <w:sz w:val="40"/>
          <w:szCs w:val="40"/>
          <w:rtl/>
        </w:rPr>
        <w:t>من وصية أمير المؤمنين الإمام علي</w:t>
      </w:r>
      <w:r w:rsidR="00F61CB2" w:rsidRPr="006361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“عليه السلام”</w:t>
      </w:r>
      <w:r w:rsidRPr="0063610D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63610D">
        <w:rPr>
          <w:rFonts w:ascii="Traditional Arabic" w:hAnsi="Traditional Arabic" w:cs="Traditional Arabic"/>
          <w:b/>
          <w:bCs/>
          <w:sz w:val="40"/>
          <w:szCs w:val="40"/>
          <w:rtl/>
        </w:rPr>
        <w:t>لكميل بن زياد</w:t>
      </w:r>
    </w:p>
    <w:p w:rsidR="0063610D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t>"</w:t>
      </w:r>
    </w:p>
    <w:p w:rsidR="0063610D" w:rsidRDefault="0063610D" w:rsidP="0063610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"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يا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كميل، ليس الشأن أن تصلّي وتصوم وتتصدّق. الشأن أن تكون الصلاة بقلب نقي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وعمل عند الله مرضيّ وخشوع سويّ، وانظر فيما تصلّي وعلى ما تصلّي، إن لم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يكن من وجهه وحلّه فلا قبول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>
        <w:rPr>
          <w:rStyle w:val="FootnoteReference"/>
          <w:rFonts w:ascii="Traditional Arabic" w:hAnsi="Traditional Arabic"/>
          <w:b/>
          <w:bCs/>
          <w:sz w:val="32"/>
          <w:szCs w:val="32"/>
          <w:rtl/>
        </w:rPr>
        <w:footnoteReference w:id="40"/>
      </w:r>
    </w:p>
    <w:p w:rsidR="0063610D" w:rsidRDefault="0063610D" w:rsidP="0063610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63610D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يستفاد من هذه العبارات التي يأخذ فيها الإمام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تلميذه الوفي من القشور الظاهرية إلى ما وراء هذه القشور، إلى باطن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الأعمال وحقيقتها، ويستفاد منها أنّ لكلّ عمل جسماً وروحاً، فإذا لم تكن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ثمة روح كان الجسم ميتاً لا قيمة 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فينبغي عدم الاغتباط بالقشور الخاوية من اللباب. فاللب والجوهر هو المهم، وكما يقول الإمام السجاد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>: "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اللهم أرزقني... لباً راجحاً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".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الصلاة أيضاً المهم هو نوع الصلاة. فينبغي أداء الصلاة بقلب طاهر وخضوع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وعمل يوجب رضا الله. فإذا أقيمت الصلاة بمكان أو لباس مغتصب غير حلال 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يقبلها الله عزّ وجلّ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ومع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أنّ هذه الرواية تختصّ بالصلاة، بيد أنّ الأعمال كلها على هذه الشاكلة،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حتى الأنشطة السياسية يجب أن تتمّ بروح إصلاح الأمّة الإسلامية، وإلا لم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ترضَ عنها الذات الإلهية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3610D" w:rsidRDefault="00A14719" w:rsidP="0063610D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63610D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من آثار القائد العلمية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3610D" w:rsidRDefault="00A14719" w:rsidP="0063610D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الكتاب: العودة إلى نهج البلاغة</w:t>
      </w:r>
    </w:p>
    <w:p w:rsidR="00A14719" w:rsidRPr="0063610D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المؤلّف: الإمام القائد الخامنئي</w:t>
      </w:r>
      <w:r w:rsidR="00F61CB2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(دام ظله)</w:t>
      </w:r>
    </w:p>
    <w:p w:rsidR="00A14719" w:rsidRPr="0063610D" w:rsidRDefault="00A14719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t>الناشر: مركز بقية اللّه الاعظم، ط 1، بيروت، 2000م</w:t>
      </w:r>
    </w:p>
    <w:p w:rsidR="00A14719" w:rsidRPr="0063610D" w:rsidRDefault="0063610D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تعريف بالكتاب</w:t>
      </w:r>
      <w:r w:rsidR="00A14719" w:rsidRPr="0063610D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14719" w:rsidRDefault="00A14719" w:rsidP="0063610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يتضمن هذا الكتاب ثلاث محاضرات ألقاها الإمام القائد الخامنئي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>(دام ظله)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 xml:space="preserve">في مؤتمرات </w:t>
      </w:r>
      <w:r w:rsidR="0063610D">
        <w:rPr>
          <w:rFonts w:ascii="Traditional Arabic" w:hAnsi="Traditional Arabic" w:cs="Traditional Arabic"/>
          <w:sz w:val="32"/>
          <w:szCs w:val="32"/>
          <w:rtl/>
        </w:rPr>
        <w:t>(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نهج البلاغة</w:t>
      </w:r>
      <w:r w:rsidR="0063610D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63610D" w:rsidRPr="00651639" w:rsidRDefault="0063610D" w:rsidP="0063610D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51639" w:rsidRDefault="00A14719" w:rsidP="0063610D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تبحث المحاضرة الأولى في موضوع «الحكومة في نهج البلاغة»، والثانية في «خصائص حكومة 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="0063610D" w:rsidRPr="006361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610D" w:rsidRPr="00651639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والثالثة في «ضرورة نشر تعاليم نهج البلاغة في عالم الإسلام</w:t>
      </w:r>
      <w:r w:rsidR="0063610D" w:rsidRPr="00651639">
        <w:rPr>
          <w:rFonts w:ascii="Traditional Arabic" w:hAnsi="Traditional Arabic" w:cs="Traditional Arabic"/>
          <w:sz w:val="32"/>
          <w:szCs w:val="32"/>
          <w:rtl/>
        </w:rPr>
        <w:t>»</w:t>
      </w:r>
      <w:r w:rsidR="006361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14719" w:rsidRPr="00651639" w:rsidRDefault="00A14719" w:rsidP="0063610D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ويرى السيد القائد: «أنّ كلّ من يقبل بالإمام علي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 السلام”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وهو مسلم، عليه أن يحيي نهج البلاغة، بوصفه تراثاً لا نظير له في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وهذا الإحياء لا يعني كثرة طباعة الكتاب فحسب، وإنّما العمل بما يتضمّنه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والتحقيق في مجاله</w:t>
      </w:r>
      <w:r w:rsidR="0063610D" w:rsidRPr="00651639">
        <w:rPr>
          <w:rFonts w:ascii="Traditional Arabic" w:hAnsi="Traditional Arabic" w:cs="Traditional Arabic"/>
          <w:sz w:val="32"/>
          <w:szCs w:val="32"/>
          <w:rtl/>
        </w:rPr>
        <w:t>»</w:t>
      </w:r>
      <w:r w:rsidR="0063610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3610D" w:rsidRDefault="0063610D" w:rsidP="0063610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3610D" w:rsidRDefault="00A14719" w:rsidP="0063610D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63610D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إستفتاءات القائد</w:t>
      </w:r>
    </w:p>
    <w:p w:rsidR="00A6279F" w:rsidRDefault="0063610D" w:rsidP="00A6279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A6279F" w:rsidRDefault="00A6279F" w:rsidP="00A6279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6279F" w:rsidRDefault="00A6279F" w:rsidP="00A6279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6279F" w:rsidRDefault="00A6279F" w:rsidP="00A6279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6279F" w:rsidRDefault="00A6279F" w:rsidP="00A6279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A6279F" w:rsidRDefault="00A14719" w:rsidP="00A6279F">
      <w:pPr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A6279F">
        <w:rPr>
          <w:rFonts w:ascii="Traditional Arabic" w:hAnsi="Traditional Arabic" w:cs="Traditional Arabic"/>
          <w:b/>
          <w:bCs/>
          <w:sz w:val="40"/>
          <w:szCs w:val="40"/>
          <w:rtl/>
        </w:rPr>
        <w:t>أحكام السفر-1</w:t>
      </w:r>
      <w:r w:rsidRPr="00A6279F">
        <w:rPr>
          <w:rFonts w:ascii="Traditional Arabic" w:hAnsi="Traditional Arabic" w:cs="Traditional Arabic"/>
          <w:b/>
          <w:bCs/>
          <w:sz w:val="40"/>
          <w:szCs w:val="40"/>
        </w:rPr>
        <w:t>-</w:t>
      </w:r>
    </w:p>
    <w:p w:rsidR="00A14719" w:rsidRPr="00A6279F" w:rsidRDefault="00A14719" w:rsidP="00A6279F">
      <w:pPr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A6279F">
        <w:rPr>
          <w:rFonts w:ascii="Traditional Arabic" w:hAnsi="Traditional Arabic" w:cs="Traditional Arabic"/>
          <w:b/>
          <w:bCs/>
          <w:sz w:val="40"/>
          <w:szCs w:val="40"/>
          <w:rtl/>
        </w:rPr>
        <w:t>صدق العمل عرفاً وعدمه</w:t>
      </w:r>
    </w:p>
    <w:p w:rsidR="00A14719" w:rsidRPr="00651639" w:rsidRDefault="00A6279F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lastRenderedPageBreak/>
        <w:t>يشترط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في ترتّب حكم التمام أن يكون لديه عمل، ويشترط في صدق العمل وتحققه النظر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العرفي. وعليه فما يصدق عليه عرفاً أنّه عمل فالسّفر إليه سفر شغلي، وإلا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4719" w:rsidRPr="00651639">
        <w:rPr>
          <w:rFonts w:ascii="Traditional Arabic" w:hAnsi="Traditional Arabic" w:cs="Traditional Arabic"/>
          <w:sz w:val="32"/>
          <w:szCs w:val="32"/>
          <w:rtl/>
        </w:rPr>
        <w:t>فلا</w:t>
      </w:r>
      <w:r w:rsidR="00A14719"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وهنا مسائل</w:t>
      </w:r>
      <w:r w:rsidRPr="00651639">
        <w:rPr>
          <w:rFonts w:ascii="Traditional Arabic" w:hAnsi="Traditional Arabic" w:cs="Traditional Arabic"/>
          <w:sz w:val="32"/>
          <w:szCs w:val="32"/>
        </w:rPr>
        <w:t>:</w:t>
      </w:r>
    </w:p>
    <w:p w:rsidR="00A14719" w:rsidRPr="00651639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المقصود من العمل هو ما يصدق عليه عرفاً أنّه شغل لشاغله، سواء كان بإرادته واختياره، أم كان بإلزام وأمر وطلب من الغير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A6279F">
        <w:rPr>
          <w:rStyle w:val="FootnoteReference"/>
          <w:rFonts w:ascii="Traditional Arabic" w:hAnsi="Traditional Arabic"/>
          <w:sz w:val="32"/>
          <w:szCs w:val="32"/>
        </w:rPr>
        <w:footnoteReference w:id="41"/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14719" w:rsidRPr="00651639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لا يعتبر كلّ إلزام أوطلب أو أمر من الغير عملاً وشغلاً، بل يختص ذلك بما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يكون داخلاً في دائرة ونطاق عمله العرفي. وعليه فطلب المسؤول الأعلى منه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السّفر؛ لأجل أن يأتي له بغرض خاص له لا يكون داخلاً في علمه، ولا يكون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السّفر إليه سفراً شغلياً</w:t>
      </w:r>
      <w:r w:rsidR="00A6279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279F">
        <w:rPr>
          <w:rFonts w:ascii="Traditional Arabic" w:hAnsi="Traditional Arabic" w:cs="Traditional Arabic"/>
          <w:sz w:val="32"/>
          <w:szCs w:val="32"/>
        </w:rPr>
        <w:t>.</w:t>
      </w:r>
      <w:r w:rsidR="00A6279F">
        <w:rPr>
          <w:rStyle w:val="FootnoteReference"/>
          <w:rFonts w:ascii="Traditional Arabic" w:hAnsi="Traditional Arabic"/>
          <w:sz w:val="32"/>
          <w:szCs w:val="32"/>
        </w:rPr>
        <w:footnoteReference w:id="42"/>
      </w:r>
    </w:p>
    <w:p w:rsidR="00A14719" w:rsidRPr="00651639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طلب العلم ليس عملاً وشغلاً عرفاً، ولذلك لا يترتّب على السّفر للدراسة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حكم السّفر الشغليّ. نعم في هذه المسألة يمكن الرجوع لمن يفتي بتمامية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الصَلاة وصحة الصّوم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A6279F">
        <w:rPr>
          <w:rStyle w:val="FootnoteReference"/>
          <w:rFonts w:ascii="Traditional Arabic" w:hAnsi="Traditional Arabic"/>
          <w:sz w:val="32"/>
          <w:szCs w:val="32"/>
        </w:rPr>
        <w:footnoteReference w:id="43"/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14719" w:rsidRPr="00651639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السّفر لأجل قضاء بعض الأغراض الشخصية لا يترتّب عليه حكم السّفر الشغليّ،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حتّى وإن كان إلى مكان العمل، بل يجب عليه فيه القصر؛ وذلك لأنه سافر إلى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غير شغله وعمله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A6279F">
        <w:rPr>
          <w:rStyle w:val="FootnoteReference"/>
          <w:rFonts w:ascii="Traditional Arabic" w:hAnsi="Traditional Arabic"/>
          <w:sz w:val="32"/>
          <w:szCs w:val="32"/>
        </w:rPr>
        <w:footnoteReference w:id="44"/>
      </w:r>
    </w:p>
    <w:p w:rsidR="00A6279F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مجرّد كثرة السّفر ليست موضوعاً للحكم الشرعي، بل المناط أن يكون لديه سفر شغليّ بين محلّ سكنه ومحل عمله، ويكرّر السّفر إليه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  <w:r w:rsidR="00A6279F">
        <w:rPr>
          <w:rStyle w:val="FootnoteReference"/>
          <w:rFonts w:ascii="Traditional Arabic" w:hAnsi="Traditional Arabic"/>
          <w:sz w:val="32"/>
          <w:szCs w:val="32"/>
        </w:rPr>
        <w:footnoteReference w:id="45"/>
      </w:r>
    </w:p>
    <w:p w:rsidR="00A14719" w:rsidRPr="00A6279F" w:rsidRDefault="00A14719" w:rsidP="00A6279F">
      <w:pPr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A6279F">
        <w:rPr>
          <w:rFonts w:ascii="Traditional Arabic" w:hAnsi="Traditional Arabic" w:cs="Traditional Arabic"/>
          <w:sz w:val="32"/>
          <w:szCs w:val="32"/>
          <w:rtl/>
        </w:rPr>
        <w:t>المبلّغ الذي يتّخذ التبليغ والإرشاد والأمر بالمعروف والنهي عن المنكر</w:t>
      </w:r>
      <w:r w:rsidRPr="00A6279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6279F">
        <w:rPr>
          <w:rFonts w:ascii="Traditional Arabic" w:hAnsi="Traditional Arabic" w:cs="Traditional Arabic"/>
          <w:sz w:val="32"/>
          <w:szCs w:val="32"/>
          <w:rtl/>
        </w:rPr>
        <w:t>عملاً وشغلاً له، وكان يعد ذلك بنظر العرف عملاً وشغلاً له فإنّه يترتّب</w:t>
      </w:r>
      <w:r w:rsidRPr="00A6279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A6279F">
        <w:rPr>
          <w:rFonts w:ascii="Traditional Arabic" w:hAnsi="Traditional Arabic" w:cs="Traditional Arabic"/>
          <w:sz w:val="32"/>
          <w:szCs w:val="32"/>
          <w:rtl/>
        </w:rPr>
        <w:t>على السّفر إليه حكم السّفرؤ الشغليّ</w:t>
      </w:r>
      <w:r w:rsidR="00A6279F">
        <w:rPr>
          <w:rStyle w:val="FootnoteReference"/>
          <w:rFonts w:ascii="Traditional Arabic" w:hAnsi="Traditional Arabic"/>
          <w:sz w:val="32"/>
          <w:szCs w:val="32"/>
          <w:rtl/>
        </w:rPr>
        <w:footnoteReference w:id="46"/>
      </w:r>
      <w:r w:rsidRPr="00A6279F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FA178C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FA178C" w:rsidRDefault="00A14719" w:rsidP="00FA178C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FA178C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إشادات بالقائد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FA178C" w:rsidRDefault="00FA178C" w:rsidP="00FA178C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FA178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شهادات العلماء حول مرجعية القائد</w:t>
      </w:r>
    </w:p>
    <w:p w:rsidR="00A14719" w:rsidRPr="00FA178C" w:rsidRDefault="00A14719" w:rsidP="00FA178C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A178C">
        <w:rPr>
          <w:rFonts w:ascii="Traditional Arabic" w:hAnsi="Traditional Arabic" w:cs="Traditional Arabic"/>
          <w:b/>
          <w:bCs/>
          <w:sz w:val="36"/>
          <w:szCs w:val="36"/>
          <w:rtl/>
        </w:rPr>
        <w:t>سماحة آية الله الشيخ محمد واعظ الخراساني</w:t>
      </w:r>
    </w:p>
    <w:p w:rsidR="00A14719" w:rsidRPr="00FA178C" w:rsidRDefault="00FA178C" w:rsidP="00FA178C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 w:rsidR="00A14719" w:rsidRPr="00FA178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بسم الله الرحمن الرحيم</w:t>
      </w:r>
    </w:p>
    <w:p w:rsidR="00FA178C" w:rsidRDefault="00FA178C" w:rsidP="00FA178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FA178C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حضرات أصحاب الفضيلة والسماحة علماء البقاع متّع الله المسلمين بطول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بقائكم (جواب على سؤال وجّه إليه من قبل علماء البقاع في لبنان</w:t>
      </w:r>
      <w:r w:rsidR="00FA178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FA178C" w:rsidRDefault="00FA178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السلام عليكم ورحمة الله، وبعد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: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سألتم عن تقليد سيدنا آية الله العظمى الخامنئي ولي أمر المسلمين في هذا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العصر الذي أحاطت بكم وبالمسلمين عامة أخطار كبيرة تهدّد كيان الإسلام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والأمة الإسلامية من قبل الاستكبار العالمي والصهاينة، الذين يهتمّون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بتمزيق المسلمين وتفريق كلمتهم وتشتيت قواهم، لا وفّقهم الله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والجواب</w:t>
      </w:r>
      <w:r w:rsidRPr="00651639">
        <w:rPr>
          <w:rFonts w:ascii="Traditional Arabic" w:hAnsi="Traditional Arabic" w:cs="Traditional Arabic"/>
          <w:sz w:val="32"/>
          <w:szCs w:val="32"/>
        </w:rPr>
        <w:t>: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إنّ الإمام الخامنئي يشارك غيره في الفقه والتقوى وكل ما يشترط في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المقلَّد، لكنّه اجتمعت فيه شروط تفضّله، بل تعيّنه من بين الفقهاء - حفظ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الله الجميع -، وهي جهاده الدائم في سبيل الإسلام وصموده أمام الأعداء،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وفهمه السليم والمستقيم للكتاب والسنّة وبصيرته في حلّ المشكلات الفقهية من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أقرب الطرق، وفي إدارة أمور المسلمين بأسهل السبل واهتمامه البالغ بتعزيز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المسلمين وأتباع أهل البيت</w:t>
      </w:r>
      <w:r w:rsidR="00F61CB2">
        <w:rPr>
          <w:rFonts w:ascii="Traditional Arabic" w:hAnsi="Traditional Arabic" w:cs="Traditional Arabic"/>
          <w:sz w:val="32"/>
          <w:szCs w:val="32"/>
          <w:rtl/>
        </w:rPr>
        <w:t xml:space="preserve"> “عليهم السلام”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أضف إلى ذلك أنّه فقيه مبسوط اليد، نافذ الكلمة، قائد الأمة والقادر على جمع كلمتهم. أخذ الله بأيدينا وسدّد خطانا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والسلام عليكم ورحمة الله وبركاته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... </w:t>
      </w:r>
    </w:p>
    <w:p w:rsidR="00A14719" w:rsidRPr="00FA178C" w:rsidRDefault="00A14719" w:rsidP="00FA178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A178C">
        <w:rPr>
          <w:rFonts w:ascii="Traditional Arabic" w:hAnsi="Traditional Arabic" w:cs="Traditional Arabic"/>
          <w:b/>
          <w:bCs/>
          <w:sz w:val="32"/>
          <w:szCs w:val="32"/>
          <w:rtl/>
        </w:rPr>
        <w:t>محمد واعظ الخراساني</w:t>
      </w:r>
    </w:p>
    <w:p w:rsidR="00A14719" w:rsidRPr="00FA178C" w:rsidRDefault="00A14719" w:rsidP="00FA178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A178C">
        <w:rPr>
          <w:rFonts w:ascii="Traditional Arabic" w:hAnsi="Traditional Arabic" w:cs="Traditional Arabic"/>
          <w:b/>
          <w:bCs/>
          <w:sz w:val="32"/>
          <w:szCs w:val="32"/>
          <w:rtl/>
        </w:rPr>
        <w:t>الأمين العام للمجمع العالمي للتقريب بين المذاهب الإسلامية</w:t>
      </w:r>
    </w:p>
    <w:p w:rsidR="00A14719" w:rsidRPr="00FA178C" w:rsidRDefault="00A14719" w:rsidP="00FA178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A178C">
        <w:rPr>
          <w:rFonts w:ascii="Traditional Arabic" w:hAnsi="Traditional Arabic" w:cs="Traditional Arabic"/>
          <w:b/>
          <w:bCs/>
          <w:sz w:val="32"/>
          <w:szCs w:val="32"/>
        </w:rPr>
        <w:t xml:space="preserve">30 </w:t>
      </w:r>
      <w:r w:rsidRPr="00FA178C">
        <w:rPr>
          <w:rFonts w:ascii="Traditional Arabic" w:hAnsi="Traditional Arabic" w:cs="Traditional Arabic"/>
          <w:b/>
          <w:bCs/>
          <w:sz w:val="32"/>
          <w:szCs w:val="32"/>
          <w:rtl/>
        </w:rPr>
        <w:t>جمادى الثانية</w:t>
      </w:r>
      <w:r w:rsidRPr="00FA178C">
        <w:rPr>
          <w:rFonts w:ascii="Traditional Arabic" w:hAnsi="Traditional Arabic" w:cs="Traditional Arabic"/>
          <w:b/>
          <w:bCs/>
          <w:sz w:val="32"/>
          <w:szCs w:val="32"/>
        </w:rPr>
        <w:t xml:space="preserve"> 1415</w:t>
      </w:r>
      <w:r w:rsidRPr="00FA178C">
        <w:rPr>
          <w:rFonts w:ascii="Traditional Arabic" w:hAnsi="Traditional Arabic" w:cs="Traditional Arabic"/>
          <w:b/>
          <w:bCs/>
          <w:sz w:val="32"/>
          <w:szCs w:val="32"/>
          <w:rtl/>
        </w:rPr>
        <w:t>هـ.ق</w:t>
      </w:r>
      <w:r w:rsidRPr="00FA178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FA178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14719" w:rsidRPr="00FA178C" w:rsidRDefault="00A14719" w:rsidP="00FA178C">
      <w:pPr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</w:rPr>
      </w:pPr>
      <w:r w:rsidRPr="00FA178C">
        <w:rPr>
          <w:rFonts w:ascii="Traditional Arabic" w:hAnsi="Traditional Arabic" w:cs="Traditional Arabic"/>
          <w:b/>
          <w:bCs/>
          <w:sz w:val="96"/>
          <w:szCs w:val="96"/>
          <w:u w:val="single" w:color="BFBFBF" w:themeColor="background1" w:themeShade="BF"/>
          <w:rtl/>
        </w:rPr>
        <w:t>طيب الذاكرة</w:t>
      </w:r>
    </w:p>
    <w:p w:rsidR="00A14719" w:rsidRPr="00651639" w:rsidRDefault="007D6485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  <w:p w:rsidR="00A14719" w:rsidRPr="00FA178C" w:rsidRDefault="00FA178C" w:rsidP="00651639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  <w:r w:rsidR="00A14719" w:rsidRPr="00FA178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ملاحم الإمام</w:t>
      </w:r>
      <w:r w:rsidR="00A14719" w:rsidRPr="00FA178C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651639" w:rsidRPr="00FA17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(قدس سره)</w:t>
      </w:r>
      <w:r w:rsidR="00A14719" w:rsidRPr="00FA178C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A14719" w:rsidRPr="00FA178C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الدفاع عن المدرسة الفيضية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من الأحداث التي بدّدت أجواء الرعب والإرهاب، فتوى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التي قضت بأنّ "التقية حرام، وإظهار الحقائق واجب، ولو بلغ ما بلغ"، والتي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أحدثت ضجة كبرى وكان لها انعكاس واسع. فكان لهذه العبارة دور مؤثّر جداً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كسر حاجز الرعب والقضاء على الأفكار التخاذلية، ووضع حدّ لسلسلة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التعلّلات والرياء والأعذار. وفي الحقيقة إنّ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اتخذ من حادث المدرسة الفيضية قاعدة للانطلاق نحو المراحل التالية للنضال،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وحقّق نتائج خلافاً لما كانت السلطة تنتظره من حادث المدرسة الفيضية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وأحد الأعمال المهمة الأخرى للإمام الخميني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كان ذهابه إلى المدرسة الفيضية، فعلى أثر حادث المدرسة الفيضية تعطّلت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الدراسة الحوزوية بعض الوقت، وفي اليوم الأول لبدء الدراسة بعد الحادث،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أعلن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ضمن درسه بأنّه سيذهب إلى المدرسة الفيضية بعد انتهاء الدرس لقراءة سورة الفاتحة هناك على أرواح شهدائها. فتحرك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ومن ورائه الطلبة متّجهين إلى الفيضية؛ ولم يكن أحد يتصوّر بأن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سيقوم بمثل هذه الحركة ويعيد الحياة إلى المدرسة الفيضية بعد الحادث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المؤلم؛ فالفيضية كانت قد هُجّرت بعد الحادث الثاني من فروردين (آذار</w:t>
      </w:r>
      <w:r w:rsidRPr="00651639">
        <w:rPr>
          <w:rFonts w:ascii="Traditional Arabic" w:hAnsi="Traditional Arabic" w:cs="Traditional Arabic"/>
          <w:sz w:val="32"/>
          <w:szCs w:val="32"/>
        </w:rPr>
        <w:t>) 1963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م، ولم تعد مسكونة، فلقد دمّرها مرتزقة السلطة وخربوها. وكانوا قد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قلعوا الأبواب وكسروا النوافذ وهدّموا الجدران؛ وكان كل مكان فيها مهدّماً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ومتّسخاً. ولم يجرؤ الطلبة الذين كانوا يقيمون فيها على البقاء والعيش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فيها؛ لأنّ حريمها وحرمتها قد انتهكا، وكان من المحتمل أن يتمّ الهجوم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عليها مرّة أخرى في أية لحظة. ومن جهة أخرى، إنّ المدرسة الفيضية من حيث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الموقع والمكان، كانت عرضة للخطر أكثر من المدارس الأخرى، ولذلك لم يكن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الطلبة مستعدّين للذهاب إليها بعد ذلك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لقد انطلقنا مع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في ذلك اليوم ودخلنا المدرسة، وبعد دخولنا استدرنا نحو اليسار، وجلس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عند الحجرة الأولى أو الثانية... لا أتذكر بالضبط، والطلبة أيضاً تحلّقوا حوله. وكانت هالة من الحزن تعلو وجه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، فكان مهموماً جداً... وتمت قراءة التعزية، وقام أحد السادة وقرأ التعزية، وبعد الإنتهاء خرج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من المدرسة وخرجنا خلفه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فهذه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الحركة كان لها تأثير كبير أيضاً في كسر حاجز الرعب لدى الطلبة في قم، إذ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أخذوا بعدها يتجرّأون على الدخول إلى المدرسة، وعادت مرّة أخرى بمثابة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قاعدة أو ما يسمّى "مكاناً" للتجمّع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A14719" w:rsidRPr="00651639" w:rsidRDefault="00A14719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51639">
        <w:rPr>
          <w:rFonts w:ascii="Traditional Arabic" w:hAnsi="Traditional Arabic" w:cs="Traditional Arabic"/>
          <w:sz w:val="32"/>
          <w:szCs w:val="32"/>
          <w:rtl/>
        </w:rPr>
        <w:t>والخطوة الأخرى التي تلت ذلك، وكانت بمبادرة من الإمام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51639">
        <w:rPr>
          <w:rFonts w:ascii="Traditional Arabic" w:hAnsi="Traditional Arabic" w:cs="Traditional Arabic"/>
          <w:sz w:val="32"/>
          <w:szCs w:val="32"/>
          <w:rtl/>
        </w:rPr>
        <w:t xml:space="preserve"> (قدس سره)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أيضاً، هي إقامة مجالس الفاتحة على شهداء المدرسة الفيضية. ومن شهداء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المدرسة المعروفين كان السيد "يونس رود باري"، وما زلت أتذكّر أنّ مجالس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الفاتحة قد أقيمت على روحه في معظم مناطق مدينة قم. وكان الطلبة يذهبون الى</w:t>
      </w:r>
      <w:r w:rsidRPr="0065163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51639">
        <w:rPr>
          <w:rFonts w:ascii="Traditional Arabic" w:hAnsi="Traditional Arabic" w:cs="Traditional Arabic"/>
          <w:sz w:val="32"/>
          <w:szCs w:val="32"/>
          <w:rtl/>
        </w:rPr>
        <w:t>هذه المجالس ويشاركون فيها أفواجاً أفواجاً</w:t>
      </w:r>
      <w:r w:rsidRPr="00651639">
        <w:rPr>
          <w:rFonts w:ascii="Traditional Arabic" w:hAnsi="Traditional Arabic" w:cs="Traditional Arabic"/>
          <w:sz w:val="32"/>
          <w:szCs w:val="32"/>
        </w:rPr>
        <w:t>.</w:t>
      </w:r>
    </w:p>
    <w:p w:rsidR="005531B1" w:rsidRPr="00651639" w:rsidRDefault="005531B1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Pr="00CB0F47" w:rsidRDefault="00FA178C" w:rsidP="00FA178C">
      <w:pPr>
        <w:rPr>
          <w:rFonts w:ascii="Traditional Arabic" w:hAnsi="Traditional Arabic" w:cs="Traditional Arabic"/>
          <w:b/>
          <w:bCs/>
          <w:color w:val="808080"/>
          <w:sz w:val="72"/>
          <w:szCs w:val="72"/>
          <w:rtl/>
        </w:rPr>
      </w:pPr>
      <w:r w:rsidRPr="00CB0F47">
        <w:rPr>
          <w:rFonts w:ascii="Traditional Arabic" w:hAnsi="Traditional Arabic" w:cs="Traditional Arabic"/>
          <w:b/>
          <w:bCs/>
          <w:color w:val="808080"/>
          <w:sz w:val="72"/>
          <w:szCs w:val="72"/>
          <w:rtl/>
        </w:rPr>
        <w:lastRenderedPageBreak/>
        <w:t>مشكاة النور</w:t>
      </w:r>
    </w:p>
    <w:tbl>
      <w:tblPr>
        <w:tblStyle w:val="TableGrid"/>
        <w:tblpPr w:leftFromText="180" w:rightFromText="180" w:vertAnchor="text" w:horzAnchor="margin" w:tblpXSpec="right" w:tblpY="15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497"/>
      </w:tblGrid>
      <w:tr w:rsidR="00CB0F47" w:rsidRPr="00CB0F47" w:rsidTr="00CB0F47">
        <w:trPr>
          <w:trHeight w:val="4776"/>
        </w:trPr>
        <w:tc>
          <w:tcPr>
            <w:tcW w:w="3497" w:type="dxa"/>
          </w:tcPr>
          <w:p w:rsidR="00CB0F47" w:rsidRPr="00CB0F47" w:rsidRDefault="00CB0F47" w:rsidP="00CB0F47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إن الحاجة الأهم للأمة الإسلامية والدول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الإسلامية اليوم هي العودة للصراط الإلهي المستقيم وسيادة الأحكام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الإسلامية واستثمار الإمكانات السياسية والجغرافية الزاخرة إلی جانب حفظ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الاتحاد والانسجام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؛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بهدف الوقوف بوجه العدو والوصول إلی مدارج العزة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والاقتدار والتقدم الإسلامي</w:t>
            </w:r>
            <w:r w:rsidRPr="00CB0F4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</w:t>
            </w:r>
          </w:p>
        </w:tc>
      </w:tr>
    </w:tbl>
    <w:p w:rsidR="00FA178C" w:rsidRDefault="00FA178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A178C" w:rsidRDefault="00FA178C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</w:t>
      </w:r>
    </w:p>
    <w:p w:rsidR="00CB0F47" w:rsidRDefault="00CB0F47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B0F47" w:rsidRDefault="00CB0F47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27ECF" w:rsidRPr="00CB0F47" w:rsidRDefault="00CB0F47" w:rsidP="0065163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</w:t>
      </w:r>
      <w:r w:rsidR="00627ECF" w:rsidRPr="00CB0F47">
        <w:rPr>
          <w:rFonts w:ascii="Traditional Arabic" w:hAnsi="Traditional Arabic" w:cs="Traditional Arabic"/>
          <w:b/>
          <w:bCs/>
          <w:sz w:val="32"/>
          <w:szCs w:val="32"/>
          <w:rtl/>
        </w:rPr>
        <w:t>الإمام القائد الخامنئي دام ظله</w:t>
      </w:r>
    </w:p>
    <w:p w:rsidR="00627ECF" w:rsidRPr="00651639" w:rsidRDefault="00627ECF" w:rsidP="00651639">
      <w:pPr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627ECF" w:rsidRPr="00651639" w:rsidSect="00D55230">
      <w:footerReference w:type="default" r:id="rId9"/>
      <w:pgSz w:w="11906" w:h="16838"/>
      <w:pgMar w:top="1440" w:right="1800" w:bottom="1440" w:left="1800" w:header="720" w:footer="720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40" w:rsidRDefault="003D5A40" w:rsidP="008D2CAC">
      <w:r>
        <w:separator/>
      </w:r>
    </w:p>
  </w:endnote>
  <w:endnote w:type="continuationSeparator" w:id="0">
    <w:p w:rsidR="003D5A40" w:rsidRDefault="003D5A40" w:rsidP="008D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Soft Pro">
    <w:altName w:val="KaraBenNemsi"/>
    <w:panose1 w:val="020B0600060200000000"/>
    <w:charset w:val="00"/>
    <w:family w:val="swiss"/>
    <w:pitch w:val="variable"/>
    <w:sig w:usb0="0000280F" w:usb1="80000000" w:usb2="00000008" w:usb3="00000000" w:csb0="0000006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D" w:rsidRDefault="00B23DCD">
    <w:pPr>
      <w:pStyle w:val="Footer"/>
      <w:jc w:val="right"/>
    </w:pPr>
    <w:fldSimple w:instr=" PAGE   \* MERGEFORMAT ">
      <w:r w:rsidR="00DF5400">
        <w:rPr>
          <w:noProof/>
          <w:rtl/>
        </w:rPr>
        <w:t>105</w:t>
      </w:r>
    </w:fldSimple>
  </w:p>
  <w:p w:rsidR="00B23DCD" w:rsidRDefault="00B23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40" w:rsidRDefault="003D5A40" w:rsidP="008D2CAC">
      <w:r>
        <w:separator/>
      </w:r>
    </w:p>
  </w:footnote>
  <w:footnote w:type="continuationSeparator" w:id="0">
    <w:p w:rsidR="003D5A40" w:rsidRDefault="003D5A40" w:rsidP="008D2CAC">
      <w:r>
        <w:continuationSeparator/>
      </w:r>
    </w:p>
  </w:footnote>
  <w:footnote w:id="1">
    <w:p w:rsidR="00000000" w:rsidRDefault="00B23DCD" w:rsidP="00B96454">
      <w:r w:rsidRPr="00B96454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B96454">
        <w:rPr>
          <w:rFonts w:ascii="Traditional Arabic" w:hAnsi="Traditional Arabic" w:cs="Traditional Arabic"/>
          <w:sz w:val="22"/>
          <w:szCs w:val="22"/>
          <w:rtl/>
        </w:rPr>
        <w:t xml:space="preserve"> سورة الإنعام، الآية 1.</w:t>
      </w:r>
    </w:p>
  </w:footnote>
  <w:footnote w:id="2">
    <w:p w:rsidR="00000000" w:rsidRDefault="00B23DCD" w:rsidP="003E6959">
      <w:r w:rsidRPr="003E6959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3E6959">
        <w:rPr>
          <w:rFonts w:ascii="Traditional Arabic" w:hAnsi="Traditional Arabic" w:cs="Traditional Arabic"/>
          <w:sz w:val="22"/>
          <w:szCs w:val="22"/>
          <w:rtl/>
        </w:rPr>
        <w:t xml:space="preserve"> الصحيفة السجادية، الدعاء 45.</w:t>
      </w:r>
    </w:p>
  </w:footnote>
  <w:footnote w:id="3">
    <w:p w:rsidR="00000000" w:rsidRDefault="00B23DCD" w:rsidP="003E6959">
      <w:r w:rsidRPr="003E6959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3E6959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3E6959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3E6959">
        <w:rPr>
          <w:rFonts w:ascii="Traditional Arabic" w:hAnsi="Traditional Arabic" w:cs="Traditional Arabic"/>
          <w:sz w:val="22"/>
          <w:szCs w:val="22"/>
          <w:rtl/>
          <w:lang w:bidi="ar-LB"/>
        </w:rPr>
        <w:t>سورة النور، الآية 12.</w:t>
      </w:r>
    </w:p>
  </w:footnote>
  <w:footnote w:id="4">
    <w:p w:rsidR="00000000" w:rsidRDefault="00B23DCD" w:rsidP="00C356A3">
      <w:r w:rsidRPr="00C356A3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C356A3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C356A3">
        <w:rPr>
          <w:rFonts w:ascii="Traditional Arabic" w:hAnsi="Traditional Arabic" w:cs="Traditional Arabic"/>
          <w:sz w:val="22"/>
          <w:szCs w:val="22"/>
          <w:rtl/>
          <w:lang w:bidi="ar-LB"/>
        </w:rPr>
        <w:t>سورر\ة العصر، اللآيات 1-3.</w:t>
      </w:r>
    </w:p>
  </w:footnote>
  <w:footnote w:id="5">
    <w:p w:rsidR="00000000" w:rsidRDefault="00B23DCD" w:rsidP="004376B9">
      <w:r w:rsidRPr="004376B9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4376B9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4376B9">
        <w:rPr>
          <w:rFonts w:ascii="Traditional Arabic" w:hAnsi="Traditional Arabic" w:cs="Traditional Arabic"/>
          <w:sz w:val="22"/>
          <w:szCs w:val="22"/>
          <w:rtl/>
          <w:lang w:bidi="ar-LB"/>
        </w:rPr>
        <w:t>سورة الكوثر، الآيات 1-3.</w:t>
      </w:r>
    </w:p>
  </w:footnote>
  <w:footnote w:id="6">
    <w:p w:rsidR="00000000" w:rsidRDefault="00B23DCD" w:rsidP="004376B9">
      <w:r w:rsidRPr="004376B9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4376B9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4376B9">
        <w:rPr>
          <w:rFonts w:ascii="Traditional Arabic" w:hAnsi="Traditional Arabic" w:cs="Traditional Arabic"/>
          <w:sz w:val="22"/>
          <w:szCs w:val="22"/>
          <w:rtl/>
          <w:lang w:bidi="ar-LB"/>
        </w:rPr>
        <w:t>سورة الإسراء،الآية 33.</w:t>
      </w:r>
    </w:p>
  </w:footnote>
  <w:footnote w:id="7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24/4/1368 هـ.ش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8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6 ذو القعدة 1410هـ.ق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9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18/3/1368 هـ.ش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0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23/4/1368 هـ.ش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1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6/11/1368 هـ.ش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2">
    <w:p w:rsidR="00000000" w:rsidRDefault="00B23DCD" w:rsidP="001D655A">
      <w:r w:rsidRPr="001D655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1D655A">
        <w:rPr>
          <w:rFonts w:ascii="Traditional Arabic" w:hAnsi="Traditional Arabic" w:cs="Traditional Arabic"/>
          <w:sz w:val="22"/>
          <w:szCs w:val="22"/>
          <w:rtl/>
        </w:rPr>
        <w:t xml:space="preserve"> من كلام لسماحته، بتاريخ: 10/12/1368 هـ.ش</w:t>
      </w:r>
      <w:r w:rsidRPr="001D655A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3">
    <w:p w:rsidR="00000000" w:rsidRDefault="00B23DCD" w:rsidP="0069053C">
      <w:r w:rsidRPr="0069053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69053C">
        <w:rPr>
          <w:rFonts w:ascii="Traditional Arabic" w:hAnsi="Traditional Arabic" w:cs="Traditional Arabic"/>
          <w:sz w:val="22"/>
          <w:szCs w:val="22"/>
          <w:rtl/>
        </w:rPr>
        <w:t xml:space="preserve"> من حديث القائد لضيوف مؤتمر الوحدة الإسلامية، بتاريخ: 24/7/1968</w:t>
      </w:r>
      <w:r w:rsidRPr="0069053C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4">
    <w:p w:rsidR="00000000" w:rsidRDefault="00B23DCD" w:rsidP="00D92253">
      <w:r w:rsidRPr="00D92253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D92253">
        <w:rPr>
          <w:rFonts w:ascii="Traditional Arabic" w:hAnsi="Traditional Arabic" w:cs="Traditional Arabic"/>
          <w:sz w:val="22"/>
          <w:szCs w:val="22"/>
          <w:rtl/>
        </w:rPr>
        <w:t xml:space="preserve"> حديث قائد الثورة في مجموعة من الطلاب والجامعيين، 28/9/1369</w:t>
      </w:r>
      <w:r w:rsidRPr="00D92253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5">
    <w:p w:rsidR="00000000" w:rsidRDefault="00B23DCD" w:rsidP="009C3606">
      <w:r w:rsidRPr="009C3606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9C3606">
        <w:rPr>
          <w:rFonts w:ascii="Traditional Arabic" w:hAnsi="Traditional Arabic" w:cs="Traditional Arabic"/>
          <w:sz w:val="22"/>
          <w:szCs w:val="22"/>
          <w:rtl/>
        </w:rPr>
        <w:t xml:space="preserve"> من حديث القائد في لقاء عوائل شهداء مدن مختلفة، بتاريخ: 24/6/1368.</w:t>
      </w:r>
    </w:p>
  </w:footnote>
  <w:footnote w:id="16">
    <w:p w:rsidR="00000000" w:rsidRDefault="00B23DCD" w:rsidP="009C3606">
      <w:r w:rsidRPr="009C3606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9C3606">
        <w:rPr>
          <w:rFonts w:ascii="Traditional Arabic" w:hAnsi="Traditional Arabic" w:cs="Traditional Arabic"/>
          <w:sz w:val="22"/>
          <w:szCs w:val="22"/>
          <w:rtl/>
        </w:rPr>
        <w:t xml:space="preserve"> من حديث القائد في لقاء مع العاملين في الحقل الإعلامي ورؤساء الدوائر التعليمية، بتاريخ: 21/5/1371</w:t>
      </w:r>
      <w:r w:rsidRPr="009C3606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7">
    <w:p w:rsidR="00000000" w:rsidRDefault="00B23DCD" w:rsidP="009C3606">
      <w:r w:rsidRPr="009C3606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9C3606">
        <w:rPr>
          <w:rFonts w:ascii="Traditional Arabic" w:hAnsi="Traditional Arabic" w:cs="Traditional Arabic"/>
          <w:sz w:val="22"/>
          <w:szCs w:val="22"/>
          <w:rtl/>
        </w:rPr>
        <w:t xml:space="preserve"> من حديث القائد في لقاء مجموعة من الأسرى العائدين إلى الوطن، بتاريخ: 29/5/1369</w:t>
      </w:r>
      <w:r w:rsidRPr="009C3606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8">
    <w:p w:rsidR="00000000" w:rsidRDefault="00B23DCD" w:rsidP="002A2B5F">
      <w:r w:rsidRPr="002A2B5F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A2B5F">
        <w:rPr>
          <w:rFonts w:ascii="Traditional Arabic" w:hAnsi="Traditional Arabic" w:cs="Traditional Arabic"/>
          <w:sz w:val="22"/>
          <w:szCs w:val="22"/>
          <w:rtl/>
        </w:rPr>
        <w:t xml:space="preserve"> سورة النساء، الآية141</w:t>
      </w:r>
      <w:r w:rsidRPr="002A2B5F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19">
    <w:p w:rsidR="00000000" w:rsidRDefault="00B23DCD" w:rsidP="002A2B5F">
      <w:r w:rsidRPr="002A2B5F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A2B5F">
        <w:rPr>
          <w:rFonts w:ascii="Traditional Arabic" w:hAnsi="Traditional Arabic" w:cs="Traditional Arabic"/>
          <w:sz w:val="22"/>
          <w:szCs w:val="22"/>
          <w:rtl/>
        </w:rPr>
        <w:t xml:space="preserve"> سورة النساء، الآية75</w:t>
      </w:r>
      <w:r w:rsidRPr="002A2B5F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0">
    <w:p w:rsidR="00000000" w:rsidRDefault="00B23DCD" w:rsidP="002A2B5F">
      <w:r w:rsidRPr="002A2B5F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A2B5F">
        <w:rPr>
          <w:rFonts w:ascii="Traditional Arabic" w:hAnsi="Traditional Arabic" w:cs="Traditional Arabic"/>
          <w:sz w:val="22"/>
          <w:szCs w:val="22"/>
          <w:rtl/>
        </w:rPr>
        <w:t xml:space="preserve"> سورة المنافقون، الآية8</w:t>
      </w:r>
      <w:r w:rsidRPr="002A2B5F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1">
    <w:p w:rsidR="00B23DCD" w:rsidRPr="002A2B5F" w:rsidRDefault="00B23DCD" w:rsidP="002A2B5F">
      <w:pPr>
        <w:rPr>
          <w:rFonts w:ascii="Traditional Arabic" w:hAnsi="Traditional Arabic" w:cs="Traditional Arabic"/>
          <w:sz w:val="22"/>
          <w:szCs w:val="22"/>
        </w:rPr>
      </w:pPr>
      <w:r w:rsidRPr="002A2B5F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A2B5F">
        <w:rPr>
          <w:rFonts w:ascii="Traditional Arabic" w:hAnsi="Traditional Arabic" w:cs="Traditional Arabic"/>
          <w:sz w:val="22"/>
          <w:szCs w:val="22"/>
          <w:rtl/>
        </w:rPr>
        <w:t xml:space="preserve"> سورة الأنعام، الآية57</w:t>
      </w:r>
      <w:r w:rsidRPr="002A2B5F">
        <w:rPr>
          <w:rFonts w:ascii="Traditional Arabic" w:hAnsi="Traditional Arabic" w:cs="Traditional Arabic"/>
          <w:sz w:val="22"/>
          <w:szCs w:val="22"/>
        </w:rPr>
        <w:t>.</w:t>
      </w:r>
    </w:p>
    <w:p w:rsidR="00000000" w:rsidRDefault="003D5A40" w:rsidP="002A2B5F"/>
  </w:footnote>
  <w:footnote w:id="22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سورة البقرة، الآية120</w:t>
      </w:r>
      <w:r w:rsidRPr="000C1DAE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3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سورة هود، الآية12</w:t>
      </w:r>
      <w:r w:rsidRPr="000C1DAE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4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سورة المائدة، الآية59</w:t>
      </w:r>
      <w:r w:rsidRPr="000C1DAE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5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سورة البروج، الآية8</w:t>
      </w:r>
      <w:r w:rsidRPr="000C1DAE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6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من نداء القائد إلى حجاج بيت الله الحرام، بتاريخ: 26/3/1370</w:t>
      </w:r>
    </w:p>
  </w:footnote>
  <w:footnote w:id="27">
    <w:p w:rsidR="00000000" w:rsidRDefault="00B23DCD" w:rsidP="000C1DAE">
      <w:r w:rsidRPr="000C1DAE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0C1DAE">
        <w:rPr>
          <w:rFonts w:ascii="Traditional Arabic" w:hAnsi="Traditional Arabic" w:cs="Traditional Arabic"/>
          <w:sz w:val="22"/>
          <w:szCs w:val="22"/>
          <w:rtl/>
        </w:rPr>
        <w:t xml:space="preserve"> من نداء القائد إلى حجاج بيت الله الحرام، بتاريخ: 13/3/1371</w:t>
      </w:r>
      <w:r w:rsidRPr="000C1DAE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8">
    <w:p w:rsidR="00000000" w:rsidRDefault="00B23DCD" w:rsidP="002E5F77">
      <w:r w:rsidRPr="002E5F77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E5F77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2E5F77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2E5F77">
        <w:rPr>
          <w:rFonts w:ascii="Traditional Arabic" w:hAnsi="Traditional Arabic" w:cs="Traditional Arabic"/>
          <w:sz w:val="22"/>
          <w:szCs w:val="22"/>
          <w:rtl/>
        </w:rPr>
        <w:t>من خطاب القائد في جمع من ضيوف الجمهورية في ذكرى انتصار الثورة، بتاريخ: 17/1/1369</w:t>
      </w:r>
      <w:r w:rsidRPr="002E5F77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29">
    <w:p w:rsidR="00000000" w:rsidRDefault="00B23DCD" w:rsidP="002E5F77">
      <w:r w:rsidRPr="002E5F77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E5F77">
        <w:rPr>
          <w:rFonts w:ascii="Traditional Arabic" w:hAnsi="Traditional Arabic" w:cs="Traditional Arabic"/>
          <w:sz w:val="22"/>
          <w:szCs w:val="22"/>
          <w:rtl/>
        </w:rPr>
        <w:t xml:space="preserve"> من خطاب القائد في الذكرى الأولى لرحيل الإمام الخميني(قده)، بتاريخ: 10/3/1369</w:t>
      </w:r>
      <w:r w:rsidRPr="00651639">
        <w:t>.</w:t>
      </w:r>
    </w:p>
  </w:footnote>
  <w:footnote w:id="30">
    <w:p w:rsidR="00000000" w:rsidRDefault="00B23DCD" w:rsidP="002E5F77">
      <w:r w:rsidRPr="002E5F77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E5F77">
        <w:rPr>
          <w:rFonts w:ascii="Traditional Arabic" w:hAnsi="Traditional Arabic" w:cs="Traditional Arabic"/>
          <w:sz w:val="22"/>
          <w:szCs w:val="22"/>
          <w:rtl/>
        </w:rPr>
        <w:t xml:space="preserve"> من كلمة القائد في ضيوف مؤتمر الوحدة الإسلامية، بتاريخ: 24/7/1368.</w:t>
      </w:r>
    </w:p>
  </w:footnote>
  <w:footnote w:id="31">
    <w:p w:rsidR="00000000" w:rsidRDefault="00B23DCD" w:rsidP="00C10F06">
      <w:pPr>
        <w:jc w:val="both"/>
      </w:pPr>
      <w:r w:rsidRPr="002E5F77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E5F77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C10F06">
        <w:rPr>
          <w:rFonts w:ascii="Traditional Arabic" w:hAnsi="Traditional Arabic" w:cs="Traditional Arabic"/>
          <w:sz w:val="22"/>
          <w:szCs w:val="22"/>
          <w:rtl/>
        </w:rPr>
        <w:t>من حديث القائد الثورة في مراسم بيعة مجموعة من أبناء الشعب لسماحته، بتاريخ: 22/4/1368</w:t>
      </w:r>
      <w:r w:rsidRPr="00C10F06">
        <w:rPr>
          <w:rFonts w:ascii="Traditional Arabic" w:hAnsi="Traditional Arabic" w:cs="Traditional Arabic"/>
          <w:sz w:val="22"/>
          <w:szCs w:val="22"/>
        </w:rPr>
        <w:t>.</w:t>
      </w:r>
      <w:r w:rsidRPr="00C10F06">
        <w:rPr>
          <w:rFonts w:ascii="Traditional Arabic" w:hAnsi="Traditional Arabic" w:cs="Traditional Arabic"/>
          <w:sz w:val="22"/>
          <w:szCs w:val="22"/>
        </w:rPr>
        <w:fldChar w:fldCharType="begin"/>
      </w:r>
      <w:r w:rsidRPr="00C10F06">
        <w:rPr>
          <w:rFonts w:ascii="Traditional Arabic" w:hAnsi="Traditional Arabic" w:cs="Traditional Arabic"/>
          <w:sz w:val="22"/>
          <w:szCs w:val="22"/>
        </w:rPr>
        <w:instrText xml:space="preserve"> INCLUDEPICTURE "D:\\</w:instrText>
      </w:r>
      <w:r w:rsidRPr="00C10F06">
        <w:rPr>
          <w:rFonts w:ascii="Traditional Arabic" w:hAnsi="Traditional Arabic" w:cs="Traditional Arabic"/>
          <w:sz w:val="22"/>
          <w:szCs w:val="22"/>
          <w:rtl/>
        </w:rPr>
        <w:instrText>الأعمال\\مشكاة النور</w:instrText>
      </w:r>
      <w:r w:rsidRPr="00C10F06">
        <w:rPr>
          <w:rFonts w:ascii="Traditional Arabic" w:hAnsi="Traditional Arabic" w:cs="Traditional Arabic"/>
          <w:sz w:val="22"/>
          <w:szCs w:val="22"/>
        </w:rPr>
        <w:instrText xml:space="preserve">\\%D9%82%D9%8A%D8%AF %D8%A7%D9%84%D8%B9%D9%85%D9%84\\meshkat\\34-web-images\\" \* MERGEFORMAT </w:instrText>
      </w:r>
      <w:r w:rsidRPr="00C10F06">
        <w:rPr>
          <w:rFonts w:ascii="Traditional Arabic" w:hAnsi="Traditional Arabic" w:cs="Traditional Arabic"/>
          <w:sz w:val="22"/>
          <w:szCs w:val="22"/>
        </w:rPr>
        <w:fldChar w:fldCharType="end"/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begin"/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 INCLUDEPICTURE "D:\\</w:instrText>
      </w:r>
      <w:r w:rsidRPr="00651639">
        <w:rPr>
          <w:rFonts w:ascii="Traditional Arabic" w:hAnsi="Traditional Arabic" w:cs="Traditional Arabic"/>
          <w:sz w:val="32"/>
          <w:szCs w:val="32"/>
          <w:rtl/>
        </w:rPr>
        <w:instrText>الأعمال\\مشكاة النور</w:instrText>
      </w:r>
      <w:r w:rsidRPr="00651639">
        <w:rPr>
          <w:rFonts w:ascii="Traditional Arabic" w:hAnsi="Traditional Arabic" w:cs="Traditional Arabic"/>
          <w:sz w:val="32"/>
          <w:szCs w:val="32"/>
        </w:rPr>
        <w:instrText xml:space="preserve">\\%D9%82%D9%8A%D8%AF %D8%A7%D9%84%D8%B9%D9%85%D9%84\\meshkat\\34-web-images\\" \* MERGEFORMAT </w:instrText>
      </w:r>
      <w:r w:rsidRPr="00651639">
        <w:rPr>
          <w:rFonts w:ascii="Traditional Arabic" w:hAnsi="Traditional Arabic" w:cs="Traditional Arabic"/>
          <w:sz w:val="32"/>
          <w:szCs w:val="32"/>
        </w:rPr>
        <w:fldChar w:fldCharType="end"/>
      </w:r>
    </w:p>
  </w:footnote>
  <w:footnote w:id="32">
    <w:p w:rsidR="00B23DCD" w:rsidRPr="00C10F06" w:rsidRDefault="00B23DCD" w:rsidP="00C10F06">
      <w:pPr>
        <w:jc w:val="both"/>
        <w:rPr>
          <w:rFonts w:ascii="Traditional Arabic" w:hAnsi="Traditional Arabic" w:cs="Traditional Arabic"/>
          <w:sz w:val="22"/>
          <w:szCs w:val="22"/>
        </w:rPr>
      </w:pPr>
      <w:r w:rsidRPr="002E5F77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2E5F77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C10F06">
        <w:rPr>
          <w:rFonts w:ascii="Traditional Arabic" w:hAnsi="Traditional Arabic" w:cs="Traditional Arabic"/>
          <w:sz w:val="22"/>
          <w:szCs w:val="22"/>
          <w:rtl/>
        </w:rPr>
        <w:t>من حديث القائد إلى الضيوف الأجانب المشاركين في احتفالات الذكرى السنوية الثانية لوفاة الإمام الخميني (قدس سره)، بتاريخ: 15/3/1370</w:t>
      </w:r>
      <w:r w:rsidRPr="00C10F06">
        <w:rPr>
          <w:rFonts w:ascii="Traditional Arabic" w:hAnsi="Traditional Arabic" w:cs="Traditional Arabic"/>
          <w:sz w:val="22"/>
          <w:szCs w:val="22"/>
        </w:rPr>
        <w:t>.</w:t>
      </w:r>
    </w:p>
    <w:p w:rsidR="00000000" w:rsidRDefault="003D5A40" w:rsidP="00C10F06">
      <w:pPr>
        <w:jc w:val="both"/>
      </w:pPr>
    </w:p>
  </w:footnote>
  <w:footnote w:id="33">
    <w:p w:rsidR="00000000" w:rsidRDefault="00B23DCD" w:rsidP="00B23DCD">
      <w:r w:rsidRPr="00B23DCD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B23DCD">
        <w:rPr>
          <w:rFonts w:ascii="Traditional Arabic" w:hAnsi="Traditional Arabic" w:cs="Traditional Arabic"/>
          <w:sz w:val="22"/>
          <w:szCs w:val="22"/>
          <w:rtl/>
        </w:rPr>
        <w:t xml:space="preserve"> من كلمة القائد في مراسم بيعة علماء الحوزات العلمية مع سماحته، بتاريخ: 9/4/1368.</w:t>
      </w:r>
    </w:p>
  </w:footnote>
  <w:footnote w:id="34">
    <w:p w:rsidR="00000000" w:rsidRDefault="00B23DCD" w:rsidP="00B23DCD">
      <w:r w:rsidRPr="00B23DCD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B23DCD">
        <w:rPr>
          <w:rFonts w:ascii="Traditional Arabic" w:hAnsi="Traditional Arabic" w:cs="Traditional Arabic"/>
          <w:sz w:val="22"/>
          <w:szCs w:val="22"/>
          <w:rtl/>
        </w:rPr>
        <w:t xml:space="preserve"> سورة يس، الآيتان13-14</w:t>
      </w:r>
      <w:r w:rsidRPr="00B23DCD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35">
    <w:p w:rsidR="00000000" w:rsidRDefault="00B23DCD" w:rsidP="00B23DCD">
      <w:r w:rsidRPr="00B23DCD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B23DCD">
        <w:rPr>
          <w:rFonts w:ascii="Traditional Arabic" w:hAnsi="Traditional Arabic" w:cs="Traditional Arabic"/>
          <w:sz w:val="22"/>
          <w:szCs w:val="22"/>
          <w:rtl/>
        </w:rPr>
        <w:t xml:space="preserve"> سورة يس، الآية15</w:t>
      </w:r>
      <w:r w:rsidRPr="00B23DCD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36">
    <w:p w:rsidR="00B23DCD" w:rsidRPr="00B23DCD" w:rsidRDefault="00B23DCD" w:rsidP="00B23DCD">
      <w:pPr>
        <w:jc w:val="both"/>
        <w:rPr>
          <w:rFonts w:ascii="Traditional Arabic" w:hAnsi="Traditional Arabic" w:cs="Traditional Arabic"/>
          <w:sz w:val="22"/>
          <w:szCs w:val="22"/>
        </w:rPr>
      </w:pPr>
      <w:r w:rsidRPr="00B23DCD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B23DCD">
        <w:rPr>
          <w:rFonts w:ascii="Traditional Arabic" w:hAnsi="Traditional Arabic" w:cs="Traditional Arabic"/>
          <w:sz w:val="22"/>
          <w:szCs w:val="22"/>
          <w:rtl/>
        </w:rPr>
        <w:t xml:space="preserve"> سورة يس، الآيتان16-17</w:t>
      </w:r>
      <w:r w:rsidRPr="00B23DCD">
        <w:rPr>
          <w:rFonts w:ascii="Traditional Arabic" w:hAnsi="Traditional Arabic" w:cs="Traditional Arabic"/>
          <w:sz w:val="22"/>
          <w:szCs w:val="22"/>
        </w:rPr>
        <w:t>.</w:t>
      </w:r>
    </w:p>
    <w:p w:rsidR="00000000" w:rsidRDefault="003D5A40" w:rsidP="00B23DCD">
      <w:pPr>
        <w:jc w:val="both"/>
      </w:pPr>
    </w:p>
  </w:footnote>
  <w:footnote w:id="37">
    <w:p w:rsidR="00000000" w:rsidRDefault="00B23DCD" w:rsidP="005349E4">
      <w:r w:rsidRPr="005349E4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5349E4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5349E4" w:rsidRPr="005349E4">
        <w:rPr>
          <w:rFonts w:ascii="Traditional Arabic" w:hAnsi="Traditional Arabic" w:cs="Traditional Arabic"/>
          <w:sz w:val="22"/>
          <w:szCs w:val="22"/>
          <w:rtl/>
        </w:rPr>
        <w:t>سورة يس، الآية18</w:t>
      </w:r>
      <w:r w:rsidR="005349E4" w:rsidRPr="005349E4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38">
    <w:p w:rsidR="00000000" w:rsidRDefault="005349E4" w:rsidP="005349E4">
      <w:r w:rsidRPr="005349E4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5349E4">
        <w:rPr>
          <w:rFonts w:ascii="Traditional Arabic" w:hAnsi="Traditional Arabic" w:cs="Traditional Arabic"/>
          <w:sz w:val="22"/>
          <w:szCs w:val="22"/>
          <w:rtl/>
        </w:rPr>
        <w:t xml:space="preserve"> سورة يس، الآية19</w:t>
      </w:r>
      <w:r w:rsidRPr="005349E4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39">
    <w:p w:rsidR="00000000" w:rsidRDefault="005349E4" w:rsidP="005349E4">
      <w:r w:rsidRPr="005349E4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5349E4">
        <w:rPr>
          <w:rFonts w:ascii="Traditional Arabic" w:hAnsi="Traditional Arabic" w:cs="Traditional Arabic"/>
          <w:sz w:val="22"/>
          <w:szCs w:val="22"/>
          <w:rtl/>
        </w:rPr>
        <w:t xml:space="preserve"> من كلمة القائد في لقائه مع قادة حرس الثورة الإسلامية، بتاريخ: 27/6/1370.</w:t>
      </w:r>
    </w:p>
  </w:footnote>
  <w:footnote w:id="40">
    <w:p w:rsidR="0063610D" w:rsidRPr="0063610D" w:rsidRDefault="0063610D" w:rsidP="0063610D">
      <w:pPr>
        <w:rPr>
          <w:rFonts w:ascii="Traditional Arabic" w:hAnsi="Traditional Arabic" w:cs="Traditional Arabic"/>
          <w:sz w:val="22"/>
          <w:szCs w:val="22"/>
        </w:rPr>
      </w:pPr>
      <w:r w:rsidRPr="0063610D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63610D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63610D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63610D">
        <w:rPr>
          <w:rFonts w:ascii="Traditional Arabic" w:hAnsi="Traditional Arabic" w:cs="Traditional Arabic"/>
          <w:sz w:val="22"/>
          <w:szCs w:val="22"/>
          <w:rtl/>
        </w:rPr>
        <w:t>تحف العقول، ص174</w:t>
      </w:r>
      <w:r w:rsidRPr="0063610D">
        <w:rPr>
          <w:rFonts w:ascii="Traditional Arabic" w:hAnsi="Traditional Arabic" w:cs="Traditional Arabic"/>
          <w:sz w:val="22"/>
          <w:szCs w:val="22"/>
        </w:rPr>
        <w:t>.</w:t>
      </w:r>
    </w:p>
    <w:p w:rsidR="00000000" w:rsidRDefault="003D5A40" w:rsidP="0063610D"/>
  </w:footnote>
  <w:footnote w:id="41">
    <w:p w:rsidR="00000000" w:rsidRDefault="00A6279F" w:rsidP="00FA178C"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إستفتاء خطي رقم: 141398</w:t>
      </w:r>
      <w:r w:rsidRPr="00FA178C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42">
    <w:p w:rsidR="00000000" w:rsidRDefault="00A6279F" w:rsidP="00FA178C"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إستفتاء خطي رقم: 141398</w:t>
      </w:r>
      <w:r w:rsidRPr="00FA178C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43">
    <w:p w:rsidR="00000000" w:rsidRDefault="00A6279F" w:rsidP="00FA178C"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أحكام السّفر، س101و102- استفتاء خطي رقم: 59406 و 007106</w:t>
      </w:r>
      <w:r w:rsidRPr="00FA178C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44">
    <w:p w:rsidR="00000000" w:rsidRDefault="00A6279F" w:rsidP="00FA178C"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أحكام السّفر، 73</w:t>
      </w:r>
      <w:r w:rsidRPr="00FA178C">
        <w:rPr>
          <w:rFonts w:ascii="Traditional Arabic" w:hAnsi="Traditional Arabic" w:cs="Traditional Arabic"/>
          <w:sz w:val="22"/>
          <w:szCs w:val="22"/>
        </w:rPr>
        <w:t>.</w:t>
      </w:r>
    </w:p>
  </w:footnote>
  <w:footnote w:id="45">
    <w:p w:rsidR="00000000" w:rsidRDefault="00A6279F" w:rsidP="00FA178C"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استفتاء خطي رقم: 62521</w:t>
      </w:r>
    </w:p>
  </w:footnote>
  <w:footnote w:id="46">
    <w:p w:rsidR="00A6279F" w:rsidRPr="00FA178C" w:rsidRDefault="00A6279F" w:rsidP="00FA178C">
      <w:pPr>
        <w:rPr>
          <w:rFonts w:ascii="Traditional Arabic" w:hAnsi="Traditional Arabic" w:cs="Traditional Arabic"/>
          <w:sz w:val="22"/>
          <w:szCs w:val="22"/>
        </w:rPr>
      </w:pPr>
      <w:r w:rsidRPr="00FA178C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FA178C">
        <w:rPr>
          <w:rFonts w:ascii="Traditional Arabic" w:hAnsi="Traditional Arabic" w:cs="Traditional Arabic"/>
          <w:sz w:val="22"/>
          <w:szCs w:val="22"/>
          <w:rtl/>
        </w:rPr>
        <w:t xml:space="preserve"> أحكام السّفر، س98و 99- أجوبة الاستفتاءات، س653</w:t>
      </w:r>
      <w:r w:rsidRPr="00FA178C">
        <w:rPr>
          <w:rFonts w:ascii="Traditional Arabic" w:hAnsi="Traditional Arabic" w:cs="Traditional Arabic"/>
          <w:sz w:val="22"/>
          <w:szCs w:val="22"/>
        </w:rPr>
        <w:t>.</w:t>
      </w:r>
    </w:p>
    <w:p w:rsidR="00000000" w:rsidRDefault="003D5A40" w:rsidP="00FA17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1C"/>
    <w:multiLevelType w:val="hybridMultilevel"/>
    <w:tmpl w:val="3B2E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C1F"/>
    <w:multiLevelType w:val="hybridMultilevel"/>
    <w:tmpl w:val="B09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44F6"/>
    <w:multiLevelType w:val="hybridMultilevel"/>
    <w:tmpl w:val="9F56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77C"/>
    <w:multiLevelType w:val="hybridMultilevel"/>
    <w:tmpl w:val="3C643E7C"/>
    <w:lvl w:ilvl="0" w:tplc="C98EC0F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E2479"/>
    <w:multiLevelType w:val="hybridMultilevel"/>
    <w:tmpl w:val="E43675E0"/>
    <w:lvl w:ilvl="0" w:tplc="B3E02310">
      <w:start w:val="4"/>
      <w:numFmt w:val="bullet"/>
      <w:lvlText w:val="•"/>
      <w:lvlJc w:val="left"/>
      <w:pPr>
        <w:ind w:left="144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B96"/>
    <w:multiLevelType w:val="hybridMultilevel"/>
    <w:tmpl w:val="8A14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262CB"/>
    <w:multiLevelType w:val="hybridMultilevel"/>
    <w:tmpl w:val="80CE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A1D14"/>
    <w:multiLevelType w:val="hybridMultilevel"/>
    <w:tmpl w:val="5EC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2310">
      <w:start w:val="4"/>
      <w:numFmt w:val="bullet"/>
      <w:lvlText w:val="•"/>
      <w:lvlJc w:val="left"/>
      <w:pPr>
        <w:ind w:left="1440" w:hanging="360"/>
      </w:pPr>
      <w:rPr>
        <w:rFonts w:ascii="Traditional Arabic" w:eastAsia="Times New Roman" w:hAnsi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6100"/>
    <w:multiLevelType w:val="hybridMultilevel"/>
    <w:tmpl w:val="05F0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9550A8"/>
    <w:multiLevelType w:val="hybridMultilevel"/>
    <w:tmpl w:val="430A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B4599B"/>
    <w:multiLevelType w:val="hybridMultilevel"/>
    <w:tmpl w:val="3B7C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3B1AA0"/>
    <w:multiLevelType w:val="hybridMultilevel"/>
    <w:tmpl w:val="3450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05DC9"/>
    <w:multiLevelType w:val="hybridMultilevel"/>
    <w:tmpl w:val="854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B51B5"/>
    <w:multiLevelType w:val="hybridMultilevel"/>
    <w:tmpl w:val="A4D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94776"/>
    <w:multiLevelType w:val="hybridMultilevel"/>
    <w:tmpl w:val="0C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C0F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4266D"/>
    <w:multiLevelType w:val="hybridMultilevel"/>
    <w:tmpl w:val="AFDA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07184"/>
    <w:multiLevelType w:val="hybridMultilevel"/>
    <w:tmpl w:val="3D5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19"/>
    <w:rsid w:val="00026245"/>
    <w:rsid w:val="00081429"/>
    <w:rsid w:val="000B7FA7"/>
    <w:rsid w:val="000C1DAE"/>
    <w:rsid w:val="000D462B"/>
    <w:rsid w:val="001D655A"/>
    <w:rsid w:val="002A2B5F"/>
    <w:rsid w:val="002E5F77"/>
    <w:rsid w:val="003D5A40"/>
    <w:rsid w:val="003E6959"/>
    <w:rsid w:val="004376B9"/>
    <w:rsid w:val="004A3609"/>
    <w:rsid w:val="005349E4"/>
    <w:rsid w:val="005531B1"/>
    <w:rsid w:val="00627ECF"/>
    <w:rsid w:val="0063610D"/>
    <w:rsid w:val="00644D7D"/>
    <w:rsid w:val="00651639"/>
    <w:rsid w:val="0069053C"/>
    <w:rsid w:val="00724509"/>
    <w:rsid w:val="00725B80"/>
    <w:rsid w:val="007A2CCB"/>
    <w:rsid w:val="007D6485"/>
    <w:rsid w:val="0081397D"/>
    <w:rsid w:val="008D2CAC"/>
    <w:rsid w:val="00933E84"/>
    <w:rsid w:val="009718BA"/>
    <w:rsid w:val="009C3606"/>
    <w:rsid w:val="00A14719"/>
    <w:rsid w:val="00A6279F"/>
    <w:rsid w:val="00AA4683"/>
    <w:rsid w:val="00AE14B7"/>
    <w:rsid w:val="00AF30EB"/>
    <w:rsid w:val="00B23DCD"/>
    <w:rsid w:val="00B96454"/>
    <w:rsid w:val="00C10F06"/>
    <w:rsid w:val="00C356A3"/>
    <w:rsid w:val="00C93014"/>
    <w:rsid w:val="00C96D78"/>
    <w:rsid w:val="00CB0F47"/>
    <w:rsid w:val="00D178A3"/>
    <w:rsid w:val="00D55230"/>
    <w:rsid w:val="00D92253"/>
    <w:rsid w:val="00DF5400"/>
    <w:rsid w:val="00EA5E3D"/>
    <w:rsid w:val="00EC3203"/>
    <w:rsid w:val="00F2679C"/>
    <w:rsid w:val="00F61CB2"/>
    <w:rsid w:val="00FA178C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n"/>
    <w:basedOn w:val="Normal"/>
    <w:link w:val="FootnoteTextChar"/>
    <w:uiPriority w:val="99"/>
    <w:semiHidden/>
    <w:rsid w:val="00AE14B7"/>
    <w:pPr>
      <w:jc w:val="lowKashida"/>
    </w:pPr>
    <w:rPr>
      <w:rFonts w:ascii="Calibri" w:hAnsi="Calibri" w:cs="Traditional Arabic"/>
      <w:outline/>
      <w:w w:val="102"/>
      <w:sz w:val="20"/>
      <w:szCs w:val="22"/>
    </w:rPr>
  </w:style>
  <w:style w:type="character" w:customStyle="1" w:styleId="FootnoteTextChar">
    <w:name w:val="Footnote Text Char"/>
    <w:aliases w:val="n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paragraph" w:customStyle="1" w:styleId="basic-paragraphpara-style-override-1">
    <w:name w:val="basic-paragraph para-style-override-1"/>
    <w:basedOn w:val="Normal"/>
    <w:uiPriority w:val="99"/>
    <w:rsid w:val="00A14719"/>
    <w:pPr>
      <w:bidi w:val="0"/>
      <w:spacing w:before="100" w:beforeAutospacing="1" w:after="100" w:afterAutospacing="1"/>
    </w:pPr>
  </w:style>
  <w:style w:type="character" w:customStyle="1" w:styleId="char-style-override-1">
    <w:name w:val="char-style-override-1"/>
    <w:uiPriority w:val="99"/>
    <w:rsid w:val="00A14719"/>
  </w:style>
  <w:style w:type="character" w:customStyle="1" w:styleId="char-style-override-2">
    <w:name w:val="char-style-override-2"/>
    <w:uiPriority w:val="99"/>
    <w:rsid w:val="00A14719"/>
  </w:style>
  <w:style w:type="paragraph" w:customStyle="1" w:styleId="basic-paragraphpara-style-override-2">
    <w:name w:val="basic-paragraph para-style-override-2"/>
    <w:basedOn w:val="Normal"/>
    <w:uiPriority w:val="99"/>
    <w:rsid w:val="00A14719"/>
    <w:pPr>
      <w:bidi w:val="0"/>
      <w:spacing w:before="100" w:beforeAutospacing="1" w:after="100" w:afterAutospacing="1"/>
    </w:pPr>
  </w:style>
  <w:style w:type="character" w:customStyle="1" w:styleId="char-style-override-3">
    <w:name w:val="char-style-override-3"/>
    <w:uiPriority w:val="99"/>
    <w:rsid w:val="00A14719"/>
  </w:style>
  <w:style w:type="paragraph" w:customStyle="1" w:styleId="basic-paragraphpara-style-override-3">
    <w:name w:val="basic-paragraph para-style-override-3"/>
    <w:basedOn w:val="Normal"/>
    <w:uiPriority w:val="99"/>
    <w:rsid w:val="00A14719"/>
    <w:pPr>
      <w:bidi w:val="0"/>
      <w:spacing w:before="100" w:beforeAutospacing="1" w:after="100" w:afterAutospacing="1"/>
    </w:pPr>
  </w:style>
  <w:style w:type="character" w:customStyle="1" w:styleId="char-style-override-4">
    <w:name w:val="char-style-override-4"/>
    <w:uiPriority w:val="99"/>
    <w:rsid w:val="00A14719"/>
  </w:style>
  <w:style w:type="character" w:customStyle="1" w:styleId="char-style-override-5">
    <w:name w:val="char-style-override-5"/>
    <w:uiPriority w:val="99"/>
    <w:rsid w:val="00A14719"/>
  </w:style>
  <w:style w:type="character" w:customStyle="1" w:styleId="char-style-override-6">
    <w:name w:val="char-style-override-6"/>
    <w:uiPriority w:val="99"/>
    <w:rsid w:val="00A14719"/>
  </w:style>
  <w:style w:type="character" w:customStyle="1" w:styleId="char-style-override-7">
    <w:name w:val="char-style-override-7"/>
    <w:uiPriority w:val="99"/>
    <w:rsid w:val="00A14719"/>
  </w:style>
  <w:style w:type="character" w:customStyle="1" w:styleId="char-style-override-8">
    <w:name w:val="char-style-override-8"/>
    <w:uiPriority w:val="99"/>
    <w:rsid w:val="00A14719"/>
  </w:style>
  <w:style w:type="paragraph" w:customStyle="1" w:styleId="basic-paragraph">
    <w:name w:val="basic-paragraph"/>
    <w:basedOn w:val="Normal"/>
    <w:uiPriority w:val="99"/>
    <w:rsid w:val="00A14719"/>
    <w:pPr>
      <w:bidi w:val="0"/>
      <w:spacing w:before="100" w:beforeAutospacing="1" w:after="100" w:afterAutospacing="1"/>
    </w:pPr>
  </w:style>
  <w:style w:type="character" w:customStyle="1" w:styleId="char-style-override-9">
    <w:name w:val="char-style-override-9"/>
    <w:uiPriority w:val="99"/>
    <w:rsid w:val="00A14719"/>
  </w:style>
  <w:style w:type="character" w:customStyle="1" w:styleId="char-style-override-10">
    <w:name w:val="char-style-override-10"/>
    <w:uiPriority w:val="99"/>
    <w:rsid w:val="00A14719"/>
  </w:style>
  <w:style w:type="character" w:customStyle="1" w:styleId="char-style-override-11">
    <w:name w:val="char-style-override-11"/>
    <w:uiPriority w:val="99"/>
    <w:rsid w:val="00A14719"/>
  </w:style>
  <w:style w:type="character" w:customStyle="1" w:styleId="char-style-override-12">
    <w:name w:val="char-style-override-12"/>
    <w:uiPriority w:val="99"/>
    <w:rsid w:val="00A14719"/>
  </w:style>
  <w:style w:type="character" w:customStyle="1" w:styleId="char-style-override-13">
    <w:name w:val="char-style-override-13"/>
    <w:uiPriority w:val="99"/>
    <w:rsid w:val="00A14719"/>
  </w:style>
  <w:style w:type="character" w:customStyle="1" w:styleId="char-style-override-14">
    <w:name w:val="char-style-override-14"/>
    <w:uiPriority w:val="99"/>
    <w:rsid w:val="00A14719"/>
  </w:style>
  <w:style w:type="character" w:customStyle="1" w:styleId="char-style-override-15">
    <w:name w:val="char-style-override-15"/>
    <w:uiPriority w:val="99"/>
    <w:rsid w:val="00A14719"/>
  </w:style>
  <w:style w:type="character" w:customStyle="1" w:styleId="mouktawayat">
    <w:name w:val="mouktawayat"/>
    <w:uiPriority w:val="99"/>
    <w:rsid w:val="00A14719"/>
  </w:style>
  <w:style w:type="character" w:customStyle="1" w:styleId="char-style-override-16">
    <w:name w:val="char-style-override-16"/>
    <w:uiPriority w:val="99"/>
    <w:rsid w:val="00A14719"/>
  </w:style>
  <w:style w:type="character" w:customStyle="1" w:styleId="char-style-override-17">
    <w:name w:val="char-style-override-17"/>
    <w:uiPriority w:val="99"/>
    <w:rsid w:val="00A14719"/>
  </w:style>
  <w:style w:type="character" w:customStyle="1" w:styleId="moukaddima-nasschar-style-override-18">
    <w:name w:val="moukaddima-nass char-style-override-18"/>
    <w:uiPriority w:val="99"/>
    <w:rsid w:val="00A14719"/>
  </w:style>
  <w:style w:type="character" w:customStyle="1" w:styleId="char-style-override-19">
    <w:name w:val="char-style-override-19"/>
    <w:uiPriority w:val="99"/>
    <w:rsid w:val="00A14719"/>
  </w:style>
  <w:style w:type="character" w:customStyle="1" w:styleId="sous-titres">
    <w:name w:val="sous-titres"/>
    <w:uiPriority w:val="99"/>
    <w:rsid w:val="00A14719"/>
  </w:style>
  <w:style w:type="character" w:customStyle="1" w:styleId="char-style-override-20">
    <w:name w:val="char-style-override-20"/>
    <w:uiPriority w:val="99"/>
    <w:rsid w:val="00A14719"/>
  </w:style>
  <w:style w:type="character" w:customStyle="1" w:styleId="char-style-override-21">
    <w:name w:val="char-style-override-21"/>
    <w:uiPriority w:val="99"/>
    <w:rsid w:val="00A14719"/>
  </w:style>
  <w:style w:type="character" w:customStyle="1" w:styleId="sous-titreschar-style-override-22">
    <w:name w:val="sous-titres char-style-override-22"/>
    <w:uiPriority w:val="99"/>
    <w:rsid w:val="00A14719"/>
  </w:style>
  <w:style w:type="character" w:customStyle="1" w:styleId="char-style-override-23">
    <w:name w:val="char-style-override-23"/>
    <w:uiPriority w:val="99"/>
    <w:rsid w:val="00A14719"/>
  </w:style>
  <w:style w:type="character" w:customStyle="1" w:styleId="kabir">
    <w:name w:val="kabir"/>
    <w:uiPriority w:val="99"/>
    <w:rsid w:val="00A14719"/>
  </w:style>
  <w:style w:type="character" w:customStyle="1" w:styleId="char-style-override-24">
    <w:name w:val="char-style-override-24"/>
    <w:uiPriority w:val="99"/>
    <w:rsid w:val="00A14719"/>
  </w:style>
  <w:style w:type="character" w:customStyle="1" w:styleId="char-style-override-25">
    <w:name w:val="char-style-override-25"/>
    <w:uiPriority w:val="99"/>
    <w:rsid w:val="00A14719"/>
  </w:style>
  <w:style w:type="character" w:customStyle="1" w:styleId="kabirchar-style-override-26">
    <w:name w:val="kabir char-style-override-26"/>
    <w:uiPriority w:val="99"/>
    <w:rsid w:val="00A14719"/>
  </w:style>
  <w:style w:type="character" w:customStyle="1" w:styleId="char-style-override-27">
    <w:name w:val="char-style-override-27"/>
    <w:uiPriority w:val="99"/>
    <w:rsid w:val="00A14719"/>
  </w:style>
  <w:style w:type="character" w:customStyle="1" w:styleId="char-style-override-28">
    <w:name w:val="char-style-override-28"/>
    <w:uiPriority w:val="99"/>
    <w:rsid w:val="00A14719"/>
  </w:style>
  <w:style w:type="character" w:customStyle="1" w:styleId="char-style-override-29">
    <w:name w:val="char-style-override-29"/>
    <w:uiPriority w:val="99"/>
    <w:rsid w:val="00A14719"/>
  </w:style>
  <w:style w:type="character" w:customStyle="1" w:styleId="char-style-override-30">
    <w:name w:val="char-style-override-30"/>
    <w:uiPriority w:val="99"/>
    <w:rsid w:val="00A14719"/>
  </w:style>
  <w:style w:type="character" w:customStyle="1" w:styleId="mouktawayatchar-style-override-31">
    <w:name w:val="mouktawayat char-style-override-31"/>
    <w:uiPriority w:val="99"/>
    <w:rsid w:val="00A14719"/>
  </w:style>
  <w:style w:type="character" w:customStyle="1" w:styleId="hawamech">
    <w:name w:val="hawamech"/>
    <w:uiPriority w:val="99"/>
    <w:rsid w:val="00A14719"/>
  </w:style>
  <w:style w:type="character" w:customStyle="1" w:styleId="char-style-override-32">
    <w:name w:val="char-style-override-32"/>
    <w:uiPriority w:val="99"/>
    <w:rsid w:val="00A14719"/>
  </w:style>
  <w:style w:type="character" w:customStyle="1" w:styleId="mouktawayatchar-style-override-33">
    <w:name w:val="mouktawayat char-style-override-33"/>
    <w:uiPriority w:val="99"/>
    <w:rsid w:val="00A14719"/>
  </w:style>
  <w:style w:type="character" w:customStyle="1" w:styleId="char-style-override-34">
    <w:name w:val="char-style-override-34"/>
    <w:uiPriority w:val="99"/>
    <w:rsid w:val="00A14719"/>
  </w:style>
  <w:style w:type="character" w:customStyle="1" w:styleId="char-style-override-35">
    <w:name w:val="char-style-override-35"/>
    <w:uiPriority w:val="99"/>
    <w:rsid w:val="00A14719"/>
  </w:style>
  <w:style w:type="character" w:customStyle="1" w:styleId="char-style-override-36">
    <w:name w:val="char-style-override-36"/>
    <w:uiPriority w:val="99"/>
    <w:rsid w:val="00A14719"/>
  </w:style>
  <w:style w:type="character" w:customStyle="1" w:styleId="char-style-override-37">
    <w:name w:val="char-style-override-37"/>
    <w:uiPriority w:val="99"/>
    <w:rsid w:val="00A14719"/>
  </w:style>
  <w:style w:type="character" w:customStyle="1" w:styleId="mouktawayatchar-style-override-38">
    <w:name w:val="mouktawayat char-style-override-38"/>
    <w:uiPriority w:val="99"/>
    <w:rsid w:val="00A14719"/>
  </w:style>
  <w:style w:type="character" w:customStyle="1" w:styleId="char-style-override-39">
    <w:name w:val="char-style-override-39"/>
    <w:uiPriority w:val="99"/>
    <w:rsid w:val="00A14719"/>
  </w:style>
  <w:style w:type="character" w:customStyle="1" w:styleId="character-style-1">
    <w:name w:val="character-style-1"/>
    <w:uiPriority w:val="99"/>
    <w:rsid w:val="00A14719"/>
  </w:style>
  <w:style w:type="character" w:customStyle="1" w:styleId="char-style-override-40">
    <w:name w:val="char-style-override-40"/>
    <w:uiPriority w:val="99"/>
    <w:rsid w:val="00A14719"/>
  </w:style>
  <w:style w:type="character" w:customStyle="1" w:styleId="hawamechchar-style-override-3">
    <w:name w:val="hawamech char-style-override-3"/>
    <w:uiPriority w:val="99"/>
    <w:rsid w:val="00A14719"/>
  </w:style>
  <w:style w:type="character" w:customStyle="1" w:styleId="character-style-1char-style-override-41">
    <w:name w:val="character-style-1 char-style-override-41"/>
    <w:uiPriority w:val="99"/>
    <w:rsid w:val="00A14719"/>
  </w:style>
  <w:style w:type="character" w:customStyle="1" w:styleId="char-style-override-42">
    <w:name w:val="char-style-override-42"/>
    <w:uiPriority w:val="99"/>
    <w:rsid w:val="00A14719"/>
  </w:style>
  <w:style w:type="character" w:customStyle="1" w:styleId="char-style-override-43">
    <w:name w:val="char-style-override-43"/>
    <w:uiPriority w:val="99"/>
    <w:rsid w:val="00A14719"/>
  </w:style>
  <w:style w:type="character" w:customStyle="1" w:styleId="mouktawayatchar-style-override-41">
    <w:name w:val="mouktawayat char-style-override-41"/>
    <w:uiPriority w:val="99"/>
    <w:rsid w:val="00A14719"/>
  </w:style>
  <w:style w:type="character" w:customStyle="1" w:styleId="moukaddima-nass">
    <w:name w:val="moukaddima-nass"/>
    <w:uiPriority w:val="99"/>
    <w:rsid w:val="00A14719"/>
  </w:style>
  <w:style w:type="character" w:customStyle="1" w:styleId="char-style-override-44">
    <w:name w:val="char-style-override-44"/>
    <w:uiPriority w:val="99"/>
    <w:rsid w:val="00A14719"/>
  </w:style>
  <w:style w:type="character" w:customStyle="1" w:styleId="char-style-override-45">
    <w:name w:val="char-style-override-45"/>
    <w:uiPriority w:val="99"/>
    <w:rsid w:val="00A14719"/>
  </w:style>
  <w:style w:type="paragraph" w:styleId="Header">
    <w:name w:val="header"/>
    <w:basedOn w:val="Normal"/>
    <w:link w:val="HeaderChar"/>
    <w:uiPriority w:val="99"/>
    <w:unhideWhenUsed/>
    <w:rsid w:val="008D2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CA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2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CAC"/>
    <w:rPr>
      <w:rFonts w:cs="Times New Roman"/>
      <w:sz w:val="24"/>
    </w:rPr>
  </w:style>
  <w:style w:type="paragraph" w:customStyle="1" w:styleId="BasicParagraph">
    <w:name w:val="[Basic Paragraph]"/>
    <w:basedOn w:val="Normal"/>
    <w:uiPriority w:val="99"/>
    <w:rsid w:val="008D2CAC"/>
    <w:pPr>
      <w:autoSpaceDE w:val="0"/>
      <w:autoSpaceDN w:val="0"/>
      <w:adjustRightInd w:val="0"/>
      <w:spacing w:line="288" w:lineRule="auto"/>
      <w:textAlignment w:val="center"/>
    </w:pPr>
    <w:rPr>
      <w:rFonts w:ascii="WinSoft Pro" w:hAnsi="WinSoft Pro" w:cs="WinSoft Pro"/>
      <w:color w:val="000000"/>
      <w:lang w:bidi="ar-YE"/>
    </w:rPr>
  </w:style>
  <w:style w:type="table" w:styleId="TableGrid">
    <w:name w:val="Table Grid"/>
    <w:basedOn w:val="TableNormal"/>
    <w:uiPriority w:val="59"/>
    <w:rsid w:val="00D5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9645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D46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81AD944-5DD5-4D1F-987A-0D08810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12341</Words>
  <Characters>70350</Characters>
  <Application>Microsoft Office Word</Application>
  <DocSecurity>0</DocSecurity>
  <Lines>586</Lines>
  <Paragraphs>165</Paragraphs>
  <ScaleCrop>false</ScaleCrop>
  <Company/>
  <LinksUpToDate>false</LinksUpToDate>
  <CharactersWithSpaces>82526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</dc:title>
  <dc:creator>Ammar</dc:creator>
  <cp:lastModifiedBy>admin</cp:lastModifiedBy>
  <cp:revision>2</cp:revision>
  <dcterms:created xsi:type="dcterms:W3CDTF">2014-12-22T14:36:00Z</dcterms:created>
  <dcterms:modified xsi:type="dcterms:W3CDTF">2014-12-22T14:36:00Z</dcterms:modified>
</cp:coreProperties>
</file>