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8F" w:rsidRPr="00EE148F" w:rsidRDefault="00EE148F" w:rsidP="00AF0CB9">
      <w:pPr>
        <w:tabs>
          <w:tab w:val="left" w:pos="8647"/>
        </w:tabs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EE148F" w:rsidRPr="00EE148F" w:rsidRDefault="00EE148F" w:rsidP="00AF0CB9">
      <w:pPr>
        <w:tabs>
          <w:tab w:val="left" w:pos="8647"/>
        </w:tabs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EE148F" w:rsidRPr="00EE148F" w:rsidRDefault="00EE148F" w:rsidP="00AF0CB9">
      <w:pPr>
        <w:tabs>
          <w:tab w:val="left" w:pos="8647"/>
        </w:tabs>
        <w:spacing w:after="0" w:line="240" w:lineRule="auto"/>
        <w:jc w:val="center"/>
        <w:rPr>
          <w:rFonts w:ascii="Adobe Arabic" w:eastAsia="Times New Roman" w:hAnsi="Adobe Arabic" w:cs="Adobe Arabic"/>
          <w:color w:val="000000"/>
          <w:sz w:val="144"/>
          <w:szCs w:val="144"/>
        </w:rPr>
      </w:pPr>
    </w:p>
    <w:p w:rsidR="00CF4B59" w:rsidRDefault="00CF4B59" w:rsidP="00AF0CB9">
      <w:pPr>
        <w:tabs>
          <w:tab w:val="left" w:pos="8647"/>
        </w:tabs>
        <w:bidi/>
        <w:jc w:val="center"/>
        <w:rPr>
          <w:rFonts w:ascii="Adobe Arabic" w:hAnsi="Adobe Arabic" w:cs="Adobe Arabic"/>
          <w:b/>
          <w:bCs/>
          <w:color w:val="C00000"/>
          <w:sz w:val="144"/>
          <w:szCs w:val="144"/>
          <w:rtl/>
        </w:rPr>
      </w:pPr>
      <w:r w:rsidRPr="00CF4B59">
        <w:rPr>
          <w:rFonts w:ascii="Adobe Arabic" w:eastAsia="Times New Roman" w:hAnsi="Adobe Arabic" w:cs="Adobe Arabic"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46990</wp:posOffset>
                </wp:positionV>
                <wp:extent cx="2830195" cy="1063625"/>
                <wp:effectExtent l="0" t="0" r="27305" b="22225"/>
                <wp:wrapThrough wrapText="bothSides">
                  <wp:wrapPolygon edited="0">
                    <wp:start x="2472" y="0"/>
                    <wp:lineTo x="1745" y="774"/>
                    <wp:lineTo x="0" y="5416"/>
                    <wp:lineTo x="0" y="14701"/>
                    <wp:lineTo x="582" y="18570"/>
                    <wp:lineTo x="582" y="18956"/>
                    <wp:lineTo x="2181" y="21664"/>
                    <wp:lineTo x="2326" y="21664"/>
                    <wp:lineTo x="19337" y="21664"/>
                    <wp:lineTo x="19482" y="21664"/>
                    <wp:lineTo x="21081" y="18956"/>
                    <wp:lineTo x="21081" y="18570"/>
                    <wp:lineTo x="21663" y="14701"/>
                    <wp:lineTo x="21663" y="5029"/>
                    <wp:lineTo x="20209" y="1161"/>
                    <wp:lineTo x="19191" y="0"/>
                    <wp:lineTo x="2472" y="0"/>
                  </wp:wrapPolygon>
                </wp:wrapThrough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063625"/>
                        </a:xfrm>
                        <a:prstGeom prst="flowChartTerminator">
                          <a:avLst/>
                        </a:prstGeom>
                        <a:solidFill>
                          <a:srgbClr val="2E5E76"/>
                        </a:solidFill>
                        <a:ln>
                          <a:solidFill>
                            <a:srgbClr val="2E5E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AB2" w:rsidRPr="00CF4B59" w:rsidRDefault="00ED2AB2" w:rsidP="00CF4B5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lang w:bidi="ar-LB"/>
                              </w:rPr>
                            </w:pP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ز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َ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اد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ُ</w:t>
                            </w:r>
                            <w:r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ُ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ب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َ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ل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ِّ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left:0;text-align:left;margin-left:104.5pt;margin-top:3.7pt;width:222.85pt;height:8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" fillcolor="#2e5e76" strokecolor="#2e5e76" strokeweight="1pt">
                <v:textbox>
                  <w:txbxContent>
                    <w:p w:rsidR="00ED2AB2" w:rsidRPr="00CF4B59" w:rsidRDefault="00ED2AB2" w:rsidP="00CF4B59">
                      <w:pPr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lang w:bidi="ar-LB"/>
                        </w:rPr>
                      </w:pP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ز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َ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اد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ُ</w:t>
                      </w:r>
                      <w:r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 xml:space="preserve"> 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الم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ُ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ب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َ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ل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ِّ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F4B59" w:rsidRPr="00CF4B59" w:rsidRDefault="00CF4B59" w:rsidP="00AF0CB9">
      <w:pPr>
        <w:tabs>
          <w:tab w:val="left" w:pos="8647"/>
        </w:tabs>
        <w:bidi/>
        <w:jc w:val="center"/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</w:pP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في</w:t>
      </w:r>
      <w:r w:rsidR="008C4673"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 xml:space="preserve"> 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ع</w:t>
      </w:r>
      <w:r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اشور</w:t>
      </w:r>
      <w:r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اء</w:t>
      </w:r>
    </w:p>
    <w:p w:rsidR="00CF4B59" w:rsidRDefault="00CF4B59" w:rsidP="00AF0CB9">
      <w:pPr>
        <w:tabs>
          <w:tab w:val="left" w:pos="8647"/>
        </w:tabs>
        <w:bidi/>
        <w:jc w:val="center"/>
        <w:rPr>
          <w:rFonts w:cs="Arial"/>
          <w:rtl/>
        </w:rPr>
      </w:pPr>
      <w:r w:rsidRPr="00CF4B59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>-الجزء</w:t>
      </w:r>
      <w:r w:rsidR="008C4673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CF4B59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>الأول-</w:t>
      </w:r>
      <w:r>
        <w:rPr>
          <w:rFonts w:cs="Arial"/>
          <w:rtl/>
        </w:rPr>
        <w:br w:type="page"/>
      </w:r>
    </w:p>
    <w:p w:rsidR="00CF4B59" w:rsidRDefault="00CF4B59" w:rsidP="00AF0CB9">
      <w:pPr>
        <w:tabs>
          <w:tab w:val="left" w:pos="8647"/>
        </w:tabs>
        <w:bidi/>
      </w:pPr>
    </w:p>
    <w:p w:rsidR="00EE148F" w:rsidRPr="00EE148F" w:rsidRDefault="00EE148F" w:rsidP="00AF0CB9">
      <w:pPr>
        <w:tabs>
          <w:tab w:val="left" w:pos="8647"/>
        </w:tabs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EE148F" w:rsidRPr="00EE148F" w:rsidRDefault="00EE148F" w:rsidP="00AF0CB9">
      <w:pPr>
        <w:tabs>
          <w:tab w:val="left" w:pos="8647"/>
        </w:tabs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3895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620"/>
      </w:tblGrid>
      <w:tr w:rsidR="005305BF" w:rsidRPr="00EE148F" w:rsidTr="00530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الكتاب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زاد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المبلّغ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في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عاشوراء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>
              <w:rPr>
                <w:rFonts w:ascii="Adobe Arabic" w:eastAsia="Times New Roman" w:hAnsi="Adobe Arabic" w:cs="Adobe Arabic" w:hint="cs"/>
                <w:sz w:val="32"/>
                <w:szCs w:val="32"/>
                <w:rtl/>
              </w:rPr>
              <w:t>(ج1)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إعـداد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للتأليف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والتحقيق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إصدار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8C467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EE148F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تصميم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وطباعة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305BF" w:rsidRPr="00EE148F" w:rsidRDefault="005305BF" w:rsidP="00620F2C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>
              <w:rPr>
                <w:rFonts w:ascii="Adobe Arabic" w:eastAsia="Times New Roman" w:hAnsi="Adobe Arabic" w:cs="Adobe Arabic"/>
                <w:sz w:val="32"/>
                <w:szCs w:val="32"/>
              </w:rPr>
              <w:t>DB</w:t>
            </w:r>
            <w:r w:rsidR="00620F2C">
              <w:rPr>
                <w:rFonts w:ascii="Adobe Arabic" w:eastAsia="Times New Roman" w:hAnsi="Adobe Arabic" w:cs="Adobe Arabic"/>
                <w:sz w:val="32"/>
                <w:szCs w:val="32"/>
              </w:rPr>
              <w:t>O</w:t>
            </w:r>
            <w:r>
              <w:rPr>
                <w:rFonts w:ascii="Adobe Arabic" w:eastAsia="Times New Roman" w:hAnsi="Adobe Arabic" w:cs="Adobe Arabic"/>
                <w:sz w:val="32"/>
                <w:szCs w:val="32"/>
              </w:rPr>
              <w:t>UK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الطبعة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الأولى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-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2021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05BF" w:rsidRPr="00EE148F" w:rsidRDefault="005305BF" w:rsidP="00AF0CB9">
            <w:pPr>
              <w:tabs>
                <w:tab w:val="left" w:pos="8647"/>
              </w:tabs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ISBN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978-614-467-184-9</w:t>
            </w:r>
          </w:p>
        </w:tc>
      </w:tr>
      <w:tr w:rsidR="005305BF" w:rsidRPr="00EE148F" w:rsidTr="005305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05BF" w:rsidRPr="00EE148F" w:rsidRDefault="00191C9C" w:rsidP="006160F7">
            <w:pPr>
              <w:tabs>
                <w:tab w:val="left" w:pos="8647"/>
              </w:tabs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hyperlink r:id="rId8" w:history="1">
              <w:r w:rsidR="006160F7" w:rsidRPr="00D83C0F">
                <w:rPr>
                  <w:rStyle w:val="Hyperlink"/>
                  <w:rFonts w:ascii="Adobe Arabic" w:eastAsia="Times New Roman" w:hAnsi="Adobe Arabic" w:cs="Adobe Arabic"/>
                  <w:b/>
                  <w:bCs/>
                  <w:sz w:val="32"/>
                  <w:szCs w:val="32"/>
                </w:rPr>
                <w:t>books@almaaref.org.lb</w:t>
              </w:r>
            </w:hyperlink>
          </w:p>
          <w:p w:rsidR="005305BF" w:rsidRPr="00EE148F" w:rsidRDefault="005305BF" w:rsidP="00AF0CB9">
            <w:pPr>
              <w:tabs>
                <w:tab w:val="left" w:pos="8647"/>
              </w:tabs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00961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01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467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547</w:t>
            </w:r>
          </w:p>
          <w:p w:rsidR="005305BF" w:rsidRPr="00EE148F" w:rsidRDefault="005305BF" w:rsidP="00AF0CB9">
            <w:pPr>
              <w:tabs>
                <w:tab w:val="left" w:pos="8647"/>
              </w:tabs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</w:pP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00961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76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960</w:t>
            </w:r>
            <w:r w:rsidR="008C4673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C63C9C">
              <w:rPr>
                <w:rFonts w:ascii="Adobe Arabic" w:eastAsia="Times New Roman" w:hAnsi="Adobe Arabic" w:cs="Adobe Arabic"/>
                <w:b/>
                <w:bCs/>
                <w:color w:val="C00000"/>
                <w:sz w:val="32"/>
                <w:szCs w:val="32"/>
              </w:rPr>
              <w:t>347</w:t>
            </w:r>
          </w:p>
        </w:tc>
      </w:tr>
    </w:tbl>
    <w:p w:rsidR="000300F1" w:rsidRDefault="005305BF" w:rsidP="00AF0CB9">
      <w:pPr>
        <w:tabs>
          <w:tab w:val="left" w:pos="8647"/>
        </w:tabs>
        <w:bidi/>
        <w:rPr>
          <w:rFonts w:ascii="Adobe Arabic" w:eastAsia="Times New Roman" w:hAnsi="Adobe Arabic" w:cs="Adobe Arabic"/>
          <w:color w:val="000000"/>
          <w:sz w:val="32"/>
          <w:szCs w:val="32"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0300F1" w:rsidRDefault="000300F1" w:rsidP="00AF0CB9">
      <w:pPr>
        <w:tabs>
          <w:tab w:val="left" w:pos="8647"/>
        </w:tabs>
        <w:bidi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0300F1" w:rsidRDefault="000300F1" w:rsidP="00AF0CB9">
      <w:pPr>
        <w:tabs>
          <w:tab w:val="left" w:pos="8647"/>
        </w:tabs>
        <w:bidi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0300F1" w:rsidRDefault="000300F1" w:rsidP="00AF0CB9">
      <w:pPr>
        <w:tabs>
          <w:tab w:val="left" w:pos="8647"/>
        </w:tabs>
        <w:bidi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CF4B59">
        <w:rPr>
          <w:rFonts w:ascii="Adobe Arabic" w:eastAsia="Times New Roman" w:hAnsi="Adobe Arabic" w:cs="Adobe Arabic"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8E5A4" wp14:editId="33CE89D0">
                <wp:simplePos x="0" y="0"/>
                <wp:positionH relativeFrom="column">
                  <wp:posOffset>1450340</wp:posOffset>
                </wp:positionH>
                <wp:positionV relativeFrom="paragraph">
                  <wp:posOffset>330200</wp:posOffset>
                </wp:positionV>
                <wp:extent cx="2830195" cy="1010920"/>
                <wp:effectExtent l="0" t="0" r="27305" b="17780"/>
                <wp:wrapThrough wrapText="bothSides">
                  <wp:wrapPolygon edited="0">
                    <wp:start x="2472" y="0"/>
                    <wp:lineTo x="1454" y="1221"/>
                    <wp:lineTo x="0" y="5291"/>
                    <wp:lineTo x="0" y="15467"/>
                    <wp:lineTo x="1018" y="19538"/>
                    <wp:lineTo x="2181" y="21573"/>
                    <wp:lineTo x="2326" y="21573"/>
                    <wp:lineTo x="19337" y="21573"/>
                    <wp:lineTo x="19628" y="21573"/>
                    <wp:lineTo x="20645" y="19538"/>
                    <wp:lineTo x="21663" y="15467"/>
                    <wp:lineTo x="21663" y="4884"/>
                    <wp:lineTo x="20064" y="814"/>
                    <wp:lineTo x="19191" y="0"/>
                    <wp:lineTo x="2472" y="0"/>
                  </wp:wrapPolygon>
                </wp:wrapThrough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010920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AB2" w:rsidRPr="00CF4B59" w:rsidRDefault="00ED2AB2" w:rsidP="00517316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lang w:bidi="ar-LB"/>
                              </w:rPr>
                            </w:pP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ز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َ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اد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ُ</w:t>
                            </w:r>
                            <w:r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ُ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ب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َ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ل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ِّ</w:t>
                            </w:r>
                            <w:r w:rsidRPr="00CF4B59">
                              <w:rPr>
                                <w:rFonts w:ascii="Adobe Arabic" w:hAnsi="Adobe Arabic" w:cs="Adobe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LB"/>
                              </w:rPr>
                              <w:t>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E5A4" id="Flowchart: Terminator 2" o:spid="_x0000_s1027" type="#_x0000_t116" style="position:absolute;left:0;text-align:left;margin-left:114.2pt;margin-top:26pt;width:222.85pt;height:7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" fillcolor="#c00000" strokecolor="#c00000" strokeweight="1pt">
                <v:textbox>
                  <w:txbxContent>
                    <w:p w:rsidR="00ED2AB2" w:rsidRPr="00CF4B59" w:rsidRDefault="00ED2AB2" w:rsidP="00517316">
                      <w:pPr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lang w:bidi="ar-LB"/>
                        </w:rPr>
                      </w:pP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ز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َ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اد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ُ</w:t>
                      </w:r>
                      <w:r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 xml:space="preserve"> 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الم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ُ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ب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َ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ل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ِّ</w:t>
                      </w:r>
                      <w:r w:rsidRPr="00CF4B59">
                        <w:rPr>
                          <w:rFonts w:ascii="Adobe Arabic" w:hAnsi="Adobe Arabic" w:cs="Adobe Arabic"/>
                          <w:b/>
                          <w:bCs/>
                          <w:sz w:val="96"/>
                          <w:szCs w:val="96"/>
                          <w:rtl/>
                          <w:lang w:bidi="ar-LB"/>
                        </w:rPr>
                        <w:t>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300F1" w:rsidRDefault="000300F1" w:rsidP="00AF0CB9">
      <w:pPr>
        <w:tabs>
          <w:tab w:val="left" w:pos="8647"/>
        </w:tabs>
        <w:bidi/>
        <w:jc w:val="center"/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</w:pPr>
    </w:p>
    <w:p w:rsidR="00517316" w:rsidRPr="00517316" w:rsidRDefault="00517316" w:rsidP="00AF0CB9">
      <w:pPr>
        <w:tabs>
          <w:tab w:val="left" w:pos="8647"/>
        </w:tabs>
        <w:bidi/>
        <w:jc w:val="center"/>
        <w:rPr>
          <w:rFonts w:ascii="Adobe Arabic" w:hAnsi="Adobe Arabic" w:cs="Adobe Arabic"/>
          <w:b/>
          <w:bCs/>
          <w:color w:val="C00000"/>
          <w:sz w:val="144"/>
          <w:szCs w:val="144"/>
          <w:rtl/>
        </w:rPr>
      </w:pP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في</w:t>
      </w:r>
      <w:r w:rsidR="008C4673"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 xml:space="preserve"> 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ع</w:t>
      </w:r>
      <w:r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اشور</w:t>
      </w:r>
      <w:r>
        <w:rPr>
          <w:rFonts w:ascii="Adobe Arabic" w:hAnsi="Adobe Arabic" w:cs="Adobe Arabic" w:hint="cs"/>
          <w:b/>
          <w:bCs/>
          <w:color w:val="000000" w:themeColor="text1"/>
          <w:sz w:val="144"/>
          <w:szCs w:val="144"/>
          <w:rtl/>
        </w:rPr>
        <w:t>َ</w:t>
      </w:r>
      <w:r w:rsidRPr="00CF4B59">
        <w:rPr>
          <w:rFonts w:ascii="Adobe Arabic" w:hAnsi="Adobe Arabic" w:cs="Adobe Arabic"/>
          <w:b/>
          <w:bCs/>
          <w:color w:val="000000" w:themeColor="text1"/>
          <w:sz w:val="144"/>
          <w:szCs w:val="144"/>
          <w:rtl/>
        </w:rPr>
        <w:t>اء</w:t>
      </w:r>
    </w:p>
    <w:p w:rsidR="00517316" w:rsidRDefault="00517316" w:rsidP="00AF0CB9">
      <w:pPr>
        <w:tabs>
          <w:tab w:val="left" w:pos="8647"/>
        </w:tabs>
        <w:bidi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CF4B59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>-الجزء</w:t>
      </w:r>
      <w:r w:rsidR="008C4673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CF4B59">
        <w:rPr>
          <w:rFonts w:ascii="Adobe Arabic" w:hAnsi="Adobe Arabic" w:cs="Adobe Arabic"/>
          <w:b/>
          <w:bCs/>
          <w:color w:val="C00000"/>
          <w:sz w:val="72"/>
          <w:szCs w:val="72"/>
          <w:rtl/>
        </w:rPr>
        <w:t>الأول-</w:t>
      </w:r>
    </w:p>
    <w:p w:rsidR="00517316" w:rsidRDefault="00517316" w:rsidP="00AF0CB9">
      <w:pPr>
        <w:tabs>
          <w:tab w:val="left" w:pos="8647"/>
        </w:tabs>
        <w:bidi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517316" w:rsidRDefault="00517316" w:rsidP="00AF0CB9">
      <w:pPr>
        <w:tabs>
          <w:tab w:val="left" w:pos="8647"/>
        </w:tabs>
        <w:bidi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517316" w:rsidRDefault="00517316" w:rsidP="00AF0CB9">
      <w:pPr>
        <w:tabs>
          <w:tab w:val="left" w:pos="8647"/>
        </w:tabs>
        <w:bidi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5305BF" w:rsidRDefault="005305BF" w:rsidP="00AF0CB9">
      <w:pPr>
        <w:tabs>
          <w:tab w:val="left" w:pos="8647"/>
        </w:tabs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5305BF" w:rsidRDefault="005305BF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517316" w:rsidRDefault="00517316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630A54" w:rsidRDefault="000300F1" w:rsidP="009E4322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142878890"/>
        <w:docPartObj>
          <w:docPartGallery w:val="Table of Contents"/>
          <w:docPartUnique/>
        </w:docPartObj>
      </w:sdtPr>
      <w:sdtEndPr>
        <w:rPr>
          <w:rFonts w:ascii="Adobe Arabic" w:hAnsi="Adobe Arabic" w:cs="Adobe Arabic"/>
          <w:b/>
          <w:bCs/>
          <w:noProof/>
        </w:rPr>
      </w:sdtEndPr>
      <w:sdtContent>
        <w:p w:rsidR="00630A54" w:rsidRPr="00A1338B" w:rsidRDefault="00630A54" w:rsidP="00AF0CB9">
          <w:pPr>
            <w:pStyle w:val="TOCHeading"/>
            <w:tabs>
              <w:tab w:val="left" w:pos="8647"/>
            </w:tabs>
            <w:bidi/>
            <w:jc w:val="center"/>
            <w:rPr>
              <w:rFonts w:ascii="Adobe Arabic" w:hAnsi="Adobe Arabic" w:cs="Adobe Arabic"/>
              <w:b/>
              <w:bCs/>
              <w:color w:val="C00000"/>
              <w:sz w:val="40"/>
              <w:szCs w:val="40"/>
            </w:rPr>
          </w:pPr>
          <w:r w:rsidRPr="00A1338B">
            <w:rPr>
              <w:rFonts w:ascii="Adobe Arabic" w:hAnsi="Adobe Arabic" w:cs="Adobe Arabic"/>
              <w:b/>
              <w:bCs/>
              <w:color w:val="C00000"/>
              <w:sz w:val="40"/>
              <w:szCs w:val="40"/>
              <w:rtl/>
            </w:rPr>
            <w:t>الفهرس</w:t>
          </w:r>
        </w:p>
        <w:p w:rsidR="009E4322" w:rsidRPr="009E4322" w:rsidRDefault="00630A54" w:rsidP="009E4322">
          <w:pPr>
            <w:pStyle w:val="TOC1"/>
            <w:rPr>
              <w:rFonts w:eastAsiaTheme="minorEastAsia"/>
            </w:rPr>
          </w:pPr>
          <w:r w:rsidRPr="009E4322">
            <w:fldChar w:fldCharType="begin"/>
          </w:r>
          <w:r w:rsidRPr="009E4322">
            <w:instrText xml:space="preserve"> TOC \o "1-3" \h \z \u </w:instrText>
          </w:r>
          <w:r w:rsidRPr="009E4322">
            <w:fldChar w:fldCharType="separate"/>
          </w:r>
          <w:hyperlink w:anchor="_Toc79067044" w:history="1">
            <w:r w:rsidR="009E4322" w:rsidRPr="009E4322">
              <w:rPr>
                <w:rStyle w:val="Hyperlink"/>
                <w:rtl/>
              </w:rPr>
              <w:t>المقدّمة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_Toc79067044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9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1"/>
            <w:rPr>
              <w:rFonts w:eastAsiaTheme="minorEastAsia"/>
            </w:rPr>
          </w:pPr>
          <w:hyperlink w:anchor="_Toc79067045" w:history="1">
            <w:r w:rsidR="009E4322" w:rsidRPr="009E4322">
              <w:rPr>
                <w:rStyle w:val="Hyperlink"/>
                <w:color w:val="C00000"/>
                <w:rtl/>
              </w:rPr>
              <w:t>المحور</w:t>
            </w:r>
            <w:r w:rsidR="008C4673">
              <w:rPr>
                <w:rStyle w:val="Hyperlink"/>
                <w:color w:val="C00000"/>
                <w:rtl/>
              </w:rPr>
              <w:t xml:space="preserve"> </w:t>
            </w:r>
            <w:r w:rsidR="009E4322" w:rsidRPr="009E4322">
              <w:rPr>
                <w:rStyle w:val="Hyperlink"/>
                <w:color w:val="C00000"/>
                <w:rtl/>
              </w:rPr>
              <w:t>الأوّل:</w:t>
            </w:r>
            <w:r w:rsidR="008C4673">
              <w:rPr>
                <w:rStyle w:val="Hyperlink"/>
                <w:color w:val="C00000"/>
                <w:rtl/>
              </w:rPr>
              <w:t xml:space="preserve"> </w:t>
            </w:r>
            <w:r w:rsidR="009E4322" w:rsidRPr="009E4322">
              <w:rPr>
                <w:rStyle w:val="Hyperlink"/>
                <w:color w:val="C00000"/>
                <w:rtl/>
              </w:rPr>
              <w:t>مفاهيم</w:t>
            </w:r>
            <w:r w:rsidR="008C4673">
              <w:rPr>
                <w:rStyle w:val="Hyperlink"/>
                <w:color w:val="C00000"/>
                <w:rtl/>
              </w:rPr>
              <w:t xml:space="preserve"> </w:t>
            </w:r>
            <w:r w:rsidR="009E4322" w:rsidRPr="009E4322">
              <w:rPr>
                <w:rStyle w:val="Hyperlink"/>
                <w:color w:val="C00000"/>
                <w:rtl/>
              </w:rPr>
              <w:t>عاشورائيّة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_Toc79067045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11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4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الأولى: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عليّ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_Toc79067046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4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إحياء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محرّم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_Toc79067047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4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فلسفة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البكاء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_Toc79067048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4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أسباب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الثورة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الحسينيّة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_Toc79067049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السجّاد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قدوة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وأسوة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العبّاس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عليّ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عطاء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وإيثار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المهديّ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(عجل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تعالى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فرجه)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الثائر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للحسين(عليه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الحوراء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زينب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(عليها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بعد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كربلاء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إلى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الشهادة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مسلم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عقيل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سفير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64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5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العاشرة: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الإخلاص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نهضة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كربلاء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_Toc79067055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مظاهر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العِزّة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مدرسة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كربلاء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البصيرة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عند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تَجَلّي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الإيثار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كربلاء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84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5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دروس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عاشوراء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_Toc79067059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89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الصلاة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عاشوراء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98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1E8B" w:rsidRDefault="00461E8B">
          <w:pPr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</w:pPr>
          <w:r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  <w:br w:type="page"/>
          </w:r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نساء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عاشوراء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قدوة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وأسوة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102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خلود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النهضة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الحسينيّة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111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مسيرة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السبايا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والقيادة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الزينبيّة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للثورة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117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عشرة: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أساليب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العدوّ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القضاء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ثورة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125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1"/>
            <w:rPr>
              <w:rFonts w:eastAsiaTheme="minorEastAsia"/>
            </w:rPr>
          </w:pPr>
          <w:hyperlink w:anchor="_Toc79067065" w:history="1">
            <w:r w:rsidR="009E4322" w:rsidRPr="009E4322">
              <w:rPr>
                <w:rStyle w:val="Hyperlink"/>
                <w:rtl/>
              </w:rPr>
              <w:t>المحور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الثاني: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مفاهيم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إيمانيّة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_Toc79067065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129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بَرَكات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التقوى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القرآن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الكريم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131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الإعراضُ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ذِكر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138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الإخلاص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العمل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144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6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التسليم‏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_Toc79067069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149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الثبات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وحسن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العاقبة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154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الثقة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بالله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وحُسن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الظنّ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158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الحبّ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والبغض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168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الإيمان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بالغيب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175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السعادة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والشقاء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180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5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والعشرون: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مكانة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البصيرة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عند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المؤمن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_Toc79067075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185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مِن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آداب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التَوْبة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191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قَسْوةُ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القُلوب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198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محمّد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المصطفى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(صلى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وآله)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رحمة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للعالمين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206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7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آية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المودّة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_Toc79067079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214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علاقة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المنتظرين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المهديّ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(عجل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تعالى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F3206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فرجه)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223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علامات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الظهور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التطبيق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والتحليل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227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دور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الابتلاء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صناعة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الإنسان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238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الحجاب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عفّة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وصلاح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245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1E8B" w:rsidRDefault="00461E8B">
          <w:pPr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</w:pPr>
          <w:r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  <w:br w:type="page"/>
          </w:r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المدد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الغيبيّ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255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5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والثلاثون: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التعلّم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والتفقّه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_Toc79067085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262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خير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واعظ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266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1"/>
            <w:rPr>
              <w:rFonts w:eastAsiaTheme="minorEastAsia"/>
            </w:rPr>
          </w:pPr>
          <w:hyperlink w:anchor="_Toc79067087" w:history="1">
            <w:r w:rsidR="009E4322" w:rsidRPr="009E4322">
              <w:rPr>
                <w:rStyle w:val="Hyperlink"/>
                <w:rtl/>
              </w:rPr>
              <w:t>المحور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الثالث: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مفاهيم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اجتماعيّة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_Toc79067087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275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الأمل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277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8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نمط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الحياة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الإسلاميّ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_Toc79067089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282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التكافل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الاجتماعيّ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289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خدمة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الناس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وكفّ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الأذى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295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ستْر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العُيوب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303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حسن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الجوار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311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الاختلاط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المحرّم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316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5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حرمة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الدم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_Toc79067095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321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والأربعون: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الظلم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الحياة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الاجتماعيّة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328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حبس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الحقوق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والنَفَقات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336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الحياة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الزوجيّة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مودّة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ورحمة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343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09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اقتصاد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الأُسرة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وتدبير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شؤونها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_Toc79067099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352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ترشيد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الاستهلاك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361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ثقافة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القناعة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366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أكل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الحرام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373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قيمة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العمل‏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الشريعة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الإسلاميّة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379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الشباب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عماد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المجتمع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الصالح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387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5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مَضارُّ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الكَسَل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_Toc79067105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397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والخمسون: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اللَهْوُ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والعَبَثيّة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403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1E8B" w:rsidRDefault="00461E8B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9E4322" w:rsidRPr="009E4322" w:rsidRDefault="00191C9C" w:rsidP="009E4322">
          <w:pPr>
            <w:pStyle w:val="TOC1"/>
            <w:rPr>
              <w:rFonts w:eastAsiaTheme="minorEastAsia"/>
            </w:rPr>
          </w:pPr>
          <w:hyperlink w:anchor="_Toc79067107" w:history="1">
            <w:r w:rsidR="009E4322" w:rsidRPr="009E4322">
              <w:rPr>
                <w:rStyle w:val="Hyperlink"/>
                <w:rtl/>
              </w:rPr>
              <w:t>المحور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الرابع: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مفاهيم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أخلاقيّة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_Toc79067107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407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المدرسة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الأخلاقيّة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عِند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أهل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البيت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409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0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وبشِّر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الصابرين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_Toc79067109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421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عزّة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النّفس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427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حِفْظ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الإنسان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بِصَوْن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اللِسان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431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الصِدْقُ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مَنْجاة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439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الحياء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خُلق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445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السادسة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العفاف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وآثاره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450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1"/>
            <w:rPr>
              <w:rFonts w:eastAsiaTheme="minorEastAsia"/>
            </w:rPr>
          </w:pPr>
          <w:hyperlink w:anchor="_Toc79067115" w:history="1">
            <w:r w:rsidR="009E4322" w:rsidRPr="009E4322">
              <w:rPr>
                <w:rStyle w:val="Hyperlink"/>
                <w:rtl/>
              </w:rPr>
              <w:t>المحور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الخامس: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الجهاد</w:t>
            </w:r>
            <w:r w:rsidR="008C4673">
              <w:rPr>
                <w:rStyle w:val="Hyperlink"/>
                <w:rtl/>
              </w:rPr>
              <w:t xml:space="preserve"> </w:t>
            </w:r>
            <w:r w:rsidR="009E4322" w:rsidRPr="009E4322">
              <w:rPr>
                <w:rStyle w:val="Hyperlink"/>
                <w:rtl/>
              </w:rPr>
              <w:t>والشهادة</w:t>
            </w:r>
            <w:r w:rsidR="009E4322" w:rsidRPr="009E4322">
              <w:rPr>
                <w:webHidden/>
              </w:rPr>
              <w:tab/>
            </w:r>
            <w:r w:rsidR="009E4322" w:rsidRPr="009E4322">
              <w:rPr>
                <w:webHidden/>
              </w:rPr>
              <w:fldChar w:fldCharType="begin"/>
            </w:r>
            <w:r w:rsidR="009E4322" w:rsidRPr="009E4322">
              <w:rPr>
                <w:webHidden/>
              </w:rPr>
              <w:instrText xml:space="preserve"> PAGEREF _Toc79067115 \h </w:instrText>
            </w:r>
            <w:r w:rsidR="009E4322" w:rsidRPr="009E4322">
              <w:rPr>
                <w:webHidden/>
              </w:rPr>
            </w:r>
            <w:r w:rsidR="009E4322" w:rsidRPr="009E4322">
              <w:rPr>
                <w:webHidden/>
              </w:rPr>
              <w:fldChar w:fldCharType="separate"/>
            </w:r>
            <w:r w:rsidR="00555AA2">
              <w:rPr>
                <w:webHidden/>
                <w:rtl/>
              </w:rPr>
              <w:t>459</w:t>
            </w:r>
            <w:r w:rsidR="009E4322" w:rsidRPr="009E4322">
              <w:rPr>
                <w:webHidden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6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فضل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الجهاد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وأهمّيّته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_Toc79067116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461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7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الثامنة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شرائط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الجهاد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سبيل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الله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وضوابطه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_Toc79067117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466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8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التاسعة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والستّون: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الدفاع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المقدّسات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_Toc79067118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472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19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مقام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الشهادة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الإسلام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_Toc79067119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479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20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الحادية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دور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الأهل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الحثّ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على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الجهاد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والشهادة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_Toc79067120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488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21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الثانية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المرأة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ودورها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الجهاديّ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_Toc79067121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495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22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الثالثة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العِزّة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ودَوْرها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الانتصار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_Toc79067122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501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23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الرابعة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ارتباط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الشهداء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بالإمام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الحسين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(عليه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السلام)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_Toc79067123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509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E4322" w:rsidRPr="009E4322" w:rsidRDefault="00191C9C" w:rsidP="009E4322">
          <w:pPr>
            <w:pStyle w:val="TOC2"/>
            <w:tabs>
              <w:tab w:val="right" w:pos="868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79067124" w:history="1"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الخامسة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والسبعون: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أخلاقيّات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الحرب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والقتال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في</w:t>
            </w:r>
            <w:r w:rsidR="008C4673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9E4322" w:rsidRPr="009E4322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كربلاء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_Toc79067124 \h </w:instrTex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555AA2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517</w:t>
            </w:r>
            <w:r w:rsidR="009E4322" w:rsidRPr="009E4322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30A54" w:rsidRPr="009E4322" w:rsidRDefault="00630A54" w:rsidP="009E4322">
          <w:pPr>
            <w:tabs>
              <w:tab w:val="left" w:pos="8647"/>
            </w:tabs>
            <w:bidi/>
            <w:jc w:val="both"/>
            <w:rPr>
              <w:rFonts w:ascii="Adobe Arabic" w:hAnsi="Adobe Arabic" w:cs="Adobe Arabic"/>
              <w:sz w:val="32"/>
              <w:szCs w:val="32"/>
            </w:rPr>
          </w:pPr>
          <w:r w:rsidRPr="009E4322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0300F1" w:rsidRDefault="000300F1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300F1" w:rsidRDefault="000300F1" w:rsidP="00461E8B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300F1" w:rsidRDefault="000300F1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  <w:bookmarkStart w:id="0" w:name="_GoBack"/>
      <w:bookmarkEnd w:id="0"/>
    </w:p>
    <w:p w:rsidR="00EE148F" w:rsidRPr="000300F1" w:rsidRDefault="00EE148F" w:rsidP="00AF0CB9">
      <w:pPr>
        <w:pStyle w:val="Heading1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" w:name="_Toc79067044"/>
      <w:r w:rsidRPr="000300F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المقدّمة</w:t>
      </w:r>
      <w:bookmarkEnd w:id="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الطاهرين.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لفضيل: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«تجلسون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وتحدِّثون؟»،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أُحبُّها؛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فأحيوا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أمرنا!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ذُكِرْنا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الذباب،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البحر»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دروسٌ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ومواعظ،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نستقيها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تنبض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بمفاهيمها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وقضاياها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ليتّخذوها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بوصلةَ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عنه.</w:t>
      </w:r>
    </w:p>
    <w:p w:rsidR="000300F1" w:rsidRDefault="000300F1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«زاد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المبلّغ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ج1»،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والموالين،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وإحياءً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لذكرى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للتأليف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والتحقيق،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للمحاضرات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سلسلة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وحذف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المتكرِّر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وتصنيفها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وترتيبها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بالأولويّات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متنوّعة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بالمواضيع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نضعها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المبلِّغين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الكِرام،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التوفيق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معانيها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المتوقّد،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الاعتداءات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المتتالية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والمتنوّعة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والمسلمين.</w:t>
      </w:r>
    </w:p>
    <w:p w:rsidR="000300F1" w:rsidRPr="000300F1" w:rsidRDefault="000300F1" w:rsidP="00AF0CB9">
      <w:pPr>
        <w:tabs>
          <w:tab w:val="left" w:pos="8647"/>
        </w:tabs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300F1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مركز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Pr="000300F1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المعارف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Pr="000300F1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للتأليف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Pr="000300F1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والتحقيق</w:t>
      </w:r>
    </w:p>
    <w:p w:rsidR="00EE148F" w:rsidRPr="00EE148F" w:rsidRDefault="00EE148F" w:rsidP="00AF0CB9">
      <w:pPr>
        <w:tabs>
          <w:tab w:val="left" w:pos="8647"/>
        </w:tabs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300F1" w:rsidRDefault="000300F1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EE148F" w:rsidRPr="00A22C67" w:rsidRDefault="00EE148F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bookmarkStart w:id="2" w:name="_Toc79067045"/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المحور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الأوّل: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مفاهيم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عاشورائيّة</w:t>
      </w:r>
      <w:bookmarkEnd w:id="2"/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BA21E9" w:rsidRDefault="00BA21E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" w:name="_Toc79067046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EE148F" w:rsidRPr="00AF0CB9" w:rsidRDefault="008C4673" w:rsidP="00AF0CB9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الموعظة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الأولى</w:t>
      </w:r>
      <w:r w:rsidR="00A22C67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: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بن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EE148F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عليّ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سطور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«الحسن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ابناي،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أحبّهما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أحبّني،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أحبّني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أدخله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أبغضهما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أبغضني،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أبغضني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أبغضه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أبغضه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أدخله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النّار»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سطور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سبطَي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المصطفى،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الهجرة.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وزفّت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فأسرع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ابني»،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فحملته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بيضاء،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بكاؤك؟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شفاعتي...»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سمّيت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ابني؟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لأسبقك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بتسمية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الميمون،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«سمِّه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حسينًا»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اهتمام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تضافرت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واستبطأ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بلوغهما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فاستقبلهما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المطيُّ‏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مطيّكما،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الراكبان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فارتدفاه،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رفيقًا،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الأيسر،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فَلْيُحبّ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هذين»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"/>
      </w:r>
      <w:hyperlink r:id="rId9" w:anchor="footnote-1283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الأسباط»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سمات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وتقواه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المتيقّن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تغيّر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وارتعدت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مفاصله،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وترتعد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مفاصله»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وجيوش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وترميه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صوب.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متذلّلًا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بخشوع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وتواضع،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ماشيًا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لغيرك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المظهِر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رقيبًا،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وخسرت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نصيبًا...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إلهي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فاهدني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وأقمني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العبوديّة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يديك...»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اشتهرت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محدّثي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طبقاتهم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الخاشعة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ومناجاته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تواضعه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مُظهِرًا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بمساكين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(خبزًا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يابسًا)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لأكلت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«قوموا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فأطعمهم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بدراهم»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حلمه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وعفوه</w:t>
      </w:r>
    </w:p>
    <w:p w:rsidR="0072626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تأدّب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حاربه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شتمني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وأومأ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لقبلت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مبطل»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جوده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وكرمه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فدخلت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وانبهر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تجيئك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فتعتقها؟!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حُيِّيتُم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بِتَحِيَّةٖ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فَحَيُّواْ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بِأَحسَنَ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رُدُّوهَا﴾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عتقها»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214"/>
      </w:tblGrid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يخب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الآن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رجاك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ومن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حرّك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دون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بابك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الحلقة</w:t>
            </w:r>
          </w:p>
        </w:tc>
      </w:tr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أنت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جواد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وأنت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معتمد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أبوك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قد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كان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قاتل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الفسقة</w:t>
            </w:r>
          </w:p>
        </w:tc>
      </w:tr>
    </w:tbl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فأسرع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بقنبر،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متسائلًا: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نفقتنا؟»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مائتا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بتفرقتها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معتذرًا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2270"/>
      </w:tblGrid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خذها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فإنّي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إليك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معتذر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واعلم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بأنّي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ذو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شفقة</w:t>
            </w:r>
          </w:p>
        </w:tc>
      </w:tr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لو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كان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سيرنا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الغداة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عصًا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أمست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سمانا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مندفقة</w:t>
            </w:r>
          </w:p>
        </w:tc>
      </w:tr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لكنّ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ريب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الزمان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ذو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غِير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والكفّ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منّي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قليلة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النفقة</w:t>
            </w:r>
          </w:p>
        </w:tc>
      </w:tr>
    </w:tbl>
    <w:p w:rsidR="00726265" w:rsidRDefault="00726265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فأخذها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شاكرًا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مادحًا: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705"/>
      </w:tblGrid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وأنتم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أنتم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الأعلون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عندكم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الكتاب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وما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جاءت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السورُ</w:t>
            </w:r>
          </w:p>
        </w:tc>
      </w:tr>
      <w:tr w:rsidR="00EE148F" w:rsidRPr="006160F7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يكن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علويًّا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حين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تنسبه</w:t>
            </w:r>
          </w:p>
        </w:tc>
        <w:tc>
          <w:tcPr>
            <w:tcW w:w="0" w:type="auto"/>
            <w:vAlign w:val="center"/>
            <w:hideMark/>
          </w:tcPr>
          <w:p w:rsidR="00EE148F" w:rsidRPr="006160F7" w:rsidRDefault="00EE148F" w:rsidP="00596226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فما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جميع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الناس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6160F7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مفتخر</w:t>
            </w:r>
            <w:r w:rsidR="00596226">
              <w:rPr>
                <w:rStyle w:val="FootnoteReference"/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footnoteReference w:id="15"/>
            </w:r>
            <w:hyperlink r:id="rId10" w:anchor="footnote-1274" w:history="1"/>
          </w:p>
        </w:tc>
      </w:tr>
    </w:tbl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شجاعته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وإباؤه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شامخًا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جراحاته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مكثورًا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تكاثروا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جأشًا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الرجّالة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فيكشفهم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انكشاف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المعزى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الذئب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ويشجّعها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رافضًا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مجسّدًا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الإباء،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بايعت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صارخًا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جحافل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جيوش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الاُمويّة،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أُعطيكم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ترجمون»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واعتداده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وطهرت،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وأُنوف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نؤثر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اللئام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F0CB9" w:rsidRDefault="00AF0CB9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AF0CB9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" w:name="_Toc79067047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AF0CB9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محرّم</w:t>
      </w:r>
      <w:bookmarkEnd w:id="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إحيائها،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ومستحبّات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ومراقبات</w:t>
      </w:r>
    </w:p>
    <w:p w:rsidR="00EE148F" w:rsidRPr="00AF0CB9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C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الموضوع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لفضيل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«تجلسون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وتحدّثون؟»،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جُعِلتُ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فداك،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المجالس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أحبّها،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فأحيوا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فضيل،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فرحم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أمرنا.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فضيل،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ذَكَرَنا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ذُكِرنا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عينه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جناح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الذباب،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غفر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ذنوبه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زبد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160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البحر»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وأهدافه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وظيفته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تكريسها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وتعزيزها،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أَس‍َٔلُكُم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يُعَظِّم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شَعَٰئِرَ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تَقوَى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ٱلقُلُوبِ﴾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والفساد،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المراسم.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المجال: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وأحزانه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فاشتدّ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فذكرت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سيُدفن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وسيُعلي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ومدفنه؛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يُدرَس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يعفو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والأيّام،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وليجتهدّن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وأشياع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الضلالة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وتطميسه،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علوًا»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الجاهليّة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يحرّمون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فاستُحلّت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دماؤنا،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وهُتكت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ذرارينا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ونساؤنا،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وأُضرمت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مضاربنا،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وانتُهب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جفوننا،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دموعنا،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وأورثتنا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الانقضاء،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فليبكِ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الباكون،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ضاحكًا،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الكآبة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مصيبته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وحزنه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ومستحبّات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ومراقبات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ساهرة،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اختصّه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بكرامته،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يُنتهك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للريّان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فابكِ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ثمانية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شبيه...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أذنبته،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إنشاد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[و]مَن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-وأظنّه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تباكى-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والمسوح،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للمأتم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2626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زرارة: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اختضبتْ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26265" w:rsidRDefault="0072626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ادّهنت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اكتحلت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اطّلع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فاختارنا،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واختار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ينصروننا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لفرحنا،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ويحزنون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لحزننا،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ويبذلون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وإلينا»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استأذنت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ادخل،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فدخلت،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فوجدته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مصلّاه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فجلست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فسمعته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يناجي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بالكرامة،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ووعدنا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بالشفاعة،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وخصّنا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بالوصيّة،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وأعطانا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أفئدة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ولإخواني،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وزوّار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وأشخصوا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صلتنا،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وإجابةً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وغيظًا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رضوانك؛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بالرضوان،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واكلأهم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أهاليهم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وأولادهم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الخلف...»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ويبكيه،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مصيبته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ويتلاقون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ارتُكب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بمصابنا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التعزية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يعزّي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«يقولون: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بمصابنا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الطالبين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المتقدّم: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فافعل،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رشدًا،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تدّخرن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لمنزلك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ادّخر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لمنزله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يدّخره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أهله...»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" w:name="_Toc79067048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فلسفة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البكاء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وتأكيد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وثوابها.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ذَكَرَنا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ذُكرنا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عينَيه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جناح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البعوضة،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بيتًا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الدمع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حجابًا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النّار»</w:t>
      </w:r>
      <w:r w:rsidR="0059622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مشروعيّة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فابكِ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ثمانيةَ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شبيهون.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والأرضون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فوجدوه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شعثٌ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وشعارهم: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أمطرت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أحمر»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فليبكِ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الباكون،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ضاحكة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مستبشرة»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بكيتَ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بوّأه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عدّونا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بوأه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مبوّأ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النّار»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9622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التباكي،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فليبكِ،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فليُشعر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وليتباكَ،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59622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–تعالى</w:t>
      </w:r>
      <w:r w:rsidR="00596226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>-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59622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سِلمٌ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سالمهم،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حاربهم،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وعدوٌّ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عاداهم،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والانتماء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والتعظيم: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نفوسنا.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مبادىء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التفاعل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والانصهار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خلّدت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كالمطالبة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المغصوب،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ونفيس.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المآتم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المواساة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بمثابة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المواساة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نتوسّم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المثوبة،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وأتباعهم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ويحزنون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لحزنهم.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وتزكيتها: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لفكرة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إمبراطوريّة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" w:name="_Toc79067049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أسباب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الثورة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الحسينيّة</w:t>
      </w:r>
      <w:bookmarkEnd w:id="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والماليّة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بايعت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وتعاليمه،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الدينيّة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تعني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القضايا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الآتية: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الجائر: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لحُرم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ناكثًا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مدخله»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افتعال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واستخدام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أجهزة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بغضهم،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فضائلهم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بأقصى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والمآذن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يستهدفها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وحينا»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التهتّك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ونقل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والفضّة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الربا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أميتت،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والبدعة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أحييت»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الاجتماعيّة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مقابل: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كإعدام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أعلامهم،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النخل،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وحرمانهم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وترويع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نسائهم،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أوساطهم.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تفكيك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والعصبيّات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القبليّة،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كالصراع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العنصريّة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الأحقاد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والخزرج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المسؤوليّة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السياسيّة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تتمثّل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-بشكل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أساسيّ-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بالقضيّة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الآتية: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أحقّيّته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بالخلافة: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رسائله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«فلعمري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والدائن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بالفسق»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الاقتصاديّة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والماليّة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لتصحيح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المسارات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الآتية: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التمييز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لأسرته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ووهبهم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العريض،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وأغدق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المؤيّدين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حيّا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معتمدًا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عشوائيّة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مؤيّديه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وإرغام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معارضيه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طائلة.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معارضيه: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أملاكهم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واشتراها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بأبخس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الأثمان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تكفّلت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تصحيح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" w:name="_Toc79067050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السجّاد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قدوة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وأسوة</w:t>
      </w:r>
      <w:bookmarkEnd w:id="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والتأسّي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والساجدين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وتعليمه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الثغور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الفَرَزدق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قصيدته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واصفًا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tbl>
      <w:tblPr>
        <w:bidiVisual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537"/>
      </w:tblGrid>
      <w:tr w:rsidR="00EE148F" w:rsidRPr="00EE148F" w:rsidTr="00EE14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هَذا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الذي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تَعرفُ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البطحاءُ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وطأتَه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والبيتُ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يَعرفُه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والحِلُّ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والحَرَمُ</w:t>
            </w:r>
          </w:p>
        </w:tc>
      </w:tr>
      <w:tr w:rsidR="00EE148F" w:rsidRPr="00EE148F" w:rsidTr="00EE14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هذا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ابنُ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خَيرِ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عبادِ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كُلِّهمُ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هَذا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التَّقيُّ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النَّقيُّ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الطاهرُ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العَلَمُ</w:t>
            </w:r>
          </w:p>
        </w:tc>
      </w:tr>
    </w:tbl>
    <w:p w:rsidR="00093FC1" w:rsidRDefault="00093FC1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لشرفه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وسؤدده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وتألّهه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عقله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ويتّفق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انكبَّ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المخلصين،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وتخريج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والفقهاء،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والإشراف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الشيعية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قدوة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والساجدين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سطعت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«السجّاد»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الثفنات»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لعبادته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يداعبه،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الثفنات،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وكثرته...»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"/>
      </w:r>
      <w:r w:rsidR="00BD41BA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السحر،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فرآه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سماواتك،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وهجعت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مفتّحات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للسائلين،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وترحمني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عرصات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وأطال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والفزع؟!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يلزمنا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أطاعه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وأحسن،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حبشيًّا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قرشيًا،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نُفِخَ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ٱلصُّورِ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أَنسَابَ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يَومَئِذٖ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يَتَسَاءَلُونَ﴾</w:t>
      </w:r>
      <w:r w:rsidR="00BD41B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التهيّؤ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للصلاة: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الوضوء؟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فيجيب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«أتدرون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أقوم!»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ساجدًا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«ألهتني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خشوعه: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خشوعه،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الثماليّ: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يُسوِّه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«ويحك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بقلبه»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السنبلة،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ركعتين،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أعضاؤه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يكرِّرها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يموت»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للدميريّ،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واصفرّ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مغشيًّا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فشجّعوه،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التلبية،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راحلته،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تطفئ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علمه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وتعليمه</w:t>
      </w:r>
    </w:p>
    <w:p w:rsidR="00093FC1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يشجّع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«مرحبًا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سحبت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السابعة»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صواعقه: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وزهدًا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وعبادة»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وإغناء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معارفه،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الشافعيّ: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ويتّفق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«انكبَّ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المخلصين،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وتخريج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والفقهاء،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والإشراف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الشيعيّة»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آنذاك.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تعبيره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حبّه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لله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يعشق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فَٱتَّبِعُونِي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يُحبِبكُمُ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ٱللَّهُ﴾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المحبين»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وإخلاصه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محبّتِك،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بقربك،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فابتغى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حولًا...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المشتاقين...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المحبّين...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أسألك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يُحبّك،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يُوصلني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قُربك..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رضوانك،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وشوقي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ذائدًا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عصيانك...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الراحمين»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درجات: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والضئيل،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ومناجاته،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المناجاة.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الثغور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الثغور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ثغور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وأعراضهم،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وأموالهم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ومسؤوليّات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وحصّن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ثغور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بعزّتك،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عطاياهم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جِدَتك».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والعُدّة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عِدّتهم،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واشحذ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أسلحتهم،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حوزتهم،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حومتهم،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جمعهم...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واعضدهم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بالصبر».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لينتقل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وعرّفهم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يجهلون،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وعلّمهم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وبصّرهم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يبصرون»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D41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لينتقل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تحفيز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الثغور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والعتاد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المساعدة،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غازيًا،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مرابطًا،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غيبته،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بطائفة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بعتاد،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شحذه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بوزن،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بمثل،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وعوّضه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يتعجّل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به...»</w:t>
      </w:r>
      <w:r w:rsidR="00BD41B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" w:name="_Toc79067051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العبّاس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عطاء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وإيثار</w:t>
      </w:r>
      <w:bookmarkEnd w:id="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العطرة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مقامه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088"/>
      </w:tblGrid>
      <w:tr w:rsidR="00EE148F" w:rsidRPr="00093FC1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أحقّ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الناس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يُبكَى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عليه</w:t>
            </w:r>
          </w:p>
        </w:tc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فتى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أبكى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الحسين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بكربلاء</w:t>
            </w:r>
          </w:p>
        </w:tc>
      </w:tr>
      <w:tr w:rsidR="00EE148F" w:rsidRPr="00093FC1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أخوه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وابن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والده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أبو</w:t>
            </w:r>
          </w:p>
        </w:tc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الفضل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المضرّج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بالدماء</w:t>
            </w:r>
          </w:p>
        </w:tc>
      </w:tr>
      <w:tr w:rsidR="00EE148F" w:rsidRPr="00093FC1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واساه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يثنيه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شيء</w:t>
            </w:r>
          </w:p>
        </w:tc>
        <w:tc>
          <w:tcPr>
            <w:tcW w:w="0" w:type="auto"/>
            <w:vAlign w:val="center"/>
            <w:hideMark/>
          </w:tcPr>
          <w:p w:rsidR="00EE148F" w:rsidRPr="00093FC1" w:rsidRDefault="00EE148F" w:rsidP="007C2DD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وجادله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عطش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بماء</w:t>
            </w:r>
            <w:r w:rsidR="007C2DDF">
              <w:rPr>
                <w:rStyle w:val="FootnoteReference"/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footnoteReference w:id="82"/>
            </w:r>
          </w:p>
        </w:tc>
      </w:tr>
    </w:tbl>
    <w:p w:rsidR="00093FC1" w:rsidRDefault="00093FC1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لمحة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سيرته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العطرة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نسبه</w:t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الهاشميّة،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بأطراف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الكلابيّة،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الجاهليّة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(26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ه‍ـ)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شعبان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نشأته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فغذّاه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بعلومه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وأنموذجًا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لمثله،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وغذّته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طفولته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يتطلّع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ملازمًا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ولازم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السبطين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يفارقه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وترحاله،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بسلوكه،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وانطبعت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وسجاياه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يحكيه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واتّجاهاته،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ألقابه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الألقاب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أُضفيت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نزعاته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أ.قمر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هاشم</w:t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لُقِّب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ب.السقّاء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بسقاية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لسقايته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عطاشى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جيوشه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ج.بطل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العلقميّ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العلقميّ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ضفافه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مكثّفة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الجبّار،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وبطولته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يجندل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الأبطال،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المنحطّ،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ويبلُغ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ضفافه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العلقميّ،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القائل: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418"/>
      </w:tblGrid>
      <w:tr w:rsidR="00EE148F" w:rsidRPr="00093FC1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أرهب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الموت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إذ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الموت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رقى</w:t>
            </w:r>
          </w:p>
        </w:tc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حتى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أواري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المصاليت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لقا</w:t>
            </w:r>
          </w:p>
        </w:tc>
      </w:tr>
      <w:tr w:rsidR="00EE148F" w:rsidRPr="00093FC1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093FC1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نفسي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لنفس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المصطفى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الطهر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وقا</w:t>
            </w:r>
          </w:p>
        </w:tc>
        <w:tc>
          <w:tcPr>
            <w:tcW w:w="0" w:type="auto"/>
            <w:vAlign w:val="center"/>
            <w:hideMark/>
          </w:tcPr>
          <w:p w:rsidR="00EE148F" w:rsidRPr="00093FC1" w:rsidRDefault="00EE148F" w:rsidP="007C2DD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إني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أنا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العباس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أغدو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بالسقا</w:t>
            </w:r>
            <w:r w:rsidR="007C2DDF">
              <w:rPr>
                <w:rStyle w:val="FootnoteReference"/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footnoteReference w:id="87"/>
            </w:r>
            <w:r w:rsidRPr="00093FC1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.</w:t>
            </w:r>
          </w:p>
        </w:tc>
      </w:tr>
    </w:tbl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د.حامل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اللواء</w:t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(حامل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اللواء)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القابليّات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الحسّاسة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هـ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.كبش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الكتيبة</w:t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الألقاب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وصاعقة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ومدمّرة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لجيوش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و.باب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الحوائج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شيوعًا،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وانتشارًا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وأيقنوا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وكوارث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مكانته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ورفعة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مقامه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أفصحوا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المعبّرة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العابدين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يترحّم-دومًا-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والإكبار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القيّمة: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فأبدله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الصادق</w:t>
      </w:r>
    </w:p>
    <w:p w:rsidR="00EE148F" w:rsidRPr="00EE148F" w:rsidRDefault="00EE148F" w:rsidP="007C2DD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والمفكّر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عاطرًا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ونديًّا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شهيدًا»</w:t>
      </w:r>
      <w:r w:rsidR="007C2DD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أ.نَفاذ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البصيرة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نَفاذُ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وخلصت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سريرته،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لدواعي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ب.الصلابة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الإيمان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مبتغيًا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ج.الجهاد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والشهادة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البطولات.</w:t>
      </w:r>
    </w:p>
    <w:p w:rsidR="00EE148F" w:rsidRPr="002F3A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F3A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الحجّة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وحكيم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الطائي...»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واقفا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وكَبِدُه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تتلظّى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عطاشى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يذوقوا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أيام.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العبّاس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أسياسيّة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واعظًا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المواقف:</w:t>
      </w:r>
    </w:p>
    <w:p w:rsidR="00EE148F" w:rsidRPr="004D3A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الشهادة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لتفتيت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وإخوته،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أختنا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أتؤمّننا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له؟!»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4D3A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والولاء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لقيادة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4D3A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فنهض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فنهض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وتسألهم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تريدون؟».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تنزلوا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نناجزكم،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تعجلوا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اِلقَه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فأعلمه،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راجعًا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تؤخّرهم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وتدفعهم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وندعوه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ونستغفره،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والاستغفار».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أجّلناكم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استسلمتم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سرّحناكم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تاركيكم،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وانصرف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" w:name="_Toc79067052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المهديّ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فرجه)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الثائر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للحسين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الثائرين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الثأر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بالثأر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﴿بَقِيَّتُ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بِحَفِيظٖ﴾</w:t>
      </w:r>
      <w:r w:rsidR="0050195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التعريف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أُسرِيَ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جلاله-...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فرفعتُ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وفاطمة،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والحُجّة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وسطهم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دُرّيّ،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ويحرِّم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أنتقم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أعدائي»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D3A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الثأر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 w:rsidRPr="004D3A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﴿أُذِنَ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لَقَدِيرٌ﴾</w:t>
      </w:r>
      <w:r w:rsidR="0050195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أخرجَتْه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ضجَّت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بالبكاء،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صفيِّك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نبيِّك؟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أنتقم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"/>
      </w:r>
      <w:hyperlink r:id="rId11" w:anchor="footnote-1189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والثأر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الآخذين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بالثأر</w:t>
      </w:r>
    </w:p>
    <w:p w:rsidR="00EE148F" w:rsidRPr="00EE148F" w:rsidRDefault="00EE148F" w:rsidP="005019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مُخلصون: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المخلصون»</w:t>
      </w:r>
      <w:r w:rsidR="005019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عابدون: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«رجالٌ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كدويّ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النحل»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وصفَهُم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لومةَ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لائم»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متولّون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متبرّئون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«طوبى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مُقتدٍ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ويتبرّأ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أقوياء: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أُولي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لَتدكدكَتْ،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سيوفهم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مجهَّزون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بالعتاد: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«ليعدّنّ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رجوتُ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ينسأ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يُدركه،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أعوانه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وأنصاره»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غاضبون: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الغضب»،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-واللَّه-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واسمه...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ذرّيّتي...»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9.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موحَّدون: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«يُؤلّف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10.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منظَّمون: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وصفِهم: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«الزيّ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آباؤهم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مُطيعون: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وصفِهم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«يَكْفونه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مبتلون: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بالنهر...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يُبتلون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فدائيّون: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«يَقونه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الحروب»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«يَدعون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ويتمنّون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DC7041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0" w:name="_Toc79067053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DC7041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الحوراء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بعد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كربلاء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الشهادة</w:t>
      </w:r>
      <w:bookmarkEnd w:id="1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وقيادتها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الطغاة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والظالمين.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سطور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1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(لعنه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«فَكِدْ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كَيْدَكَ،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وَاسْعَ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سَعْيَكَ،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ونَاصِبْ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جَهْدَكَ،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فَوَاللهِ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تَمْحُو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ذِكْرَنَا،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تُمِيتُ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وَحْيَنَا،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تُدْركُ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أَمَدَنَا،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تَرْحَضُ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عَنْكَ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عَارَهَا...»</w:t>
      </w:r>
      <w:r w:rsidR="00411B7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التكيّف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والتحدّي،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انكسار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واجهت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أمدنا.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سطور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السادسة-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للهجرة،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السادسة.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وتكنّى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كلثوم،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وتلقّب: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بالصدّيقة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الطالبيّين.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عفّتها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المازنيّ،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تسكنه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القناديل،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عبادة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لياليها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بالتهجّد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محرابها،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تستغيث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رنّة.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إيثارها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صلواتها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الفرائض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تقسّم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يصيبها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رغيفًا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والليلة»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القيادة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الزينبيّة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للثورة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تحرَّك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الصحاري،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61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أحلاس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وساقوهم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وتتقدّمهم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الرماح،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61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واقتسمت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بينها...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الفاجعة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المدجّجين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بالسلاح،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القربان»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مُخترقًا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المحتشدين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خزيم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الأسدي: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يومئذٍ،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أنطق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أومأت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اسكتوا،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فارتدّت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وَالصَّلاَةُ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الطَّيِّبِينَ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الأَخْيَارِ،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الْكُوفَةِ،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الْخَتْلِ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والْغَدْرِ،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أَتَبْكُونَ؟!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الدَّمْعَةُ،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هَدَأَتِ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الرَّنَّةُ،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مَثَلُكُمْ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كَمَثَلِ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نَقَضَتْ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غَزْلَهَا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قُوَّةٍ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أَنْكَاثًا،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تَتَّخِذُونَ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أَيْمَانَكُمْ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بَيْنَكُمْ...َ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أتَبْكُونَ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وَتَنْتَحِبُونَ؟!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فَابْكُوا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واضْحَكُوا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ذَهَبْتُمْ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بِعَارِهَا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وَشَناَرِهَا...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وَيْلَكُمْ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الْكُوفَةِ،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أَتَدْرُونَ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كَبِدٍ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فَرَيْتُم؟!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كَرِيمَةٍ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أبْرَزتُمْ؟!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سَفَكْتُمْ؟!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وَأّيَّ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حُرْمَةٍ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انتَهَكْتُمْ؟!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جِئْتُمْ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صَلعَاءَ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عَنْقَاءَ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سَوْدَاءَ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فَقُمَاءَ...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أَفَعَجِبْتُمْ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مَطَرَتِ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وَلَعَذَابُ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الآخِرَةِ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أَخْزىَ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تُنْصَرُونَ...»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وخلاصة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إيصاله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إيضاح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وإثارتهم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داهمت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النكراء.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انحازت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نساؤها؟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احتقارًا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واستهانة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أحدوثتكم.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محتقرة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أَكْرَمَنَا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بِنَبِيِّهِ،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وَطَهَّرَنَا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الرِّجْسِ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تَطْهِيرًا،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يَفْتَضِحُ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الْفَاسِقُ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وَيَكْذِبُ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الْفَاجِرُ،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مَرْجَانَة»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مستهزئًا: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بأخيك؟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ولأخيها،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هؤُلاَءَ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الْقَتَلَ،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فَبَرَزُوا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مَضَاجِعِهِمْ،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وَسَيَجْمعُ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وَبَيْنَهُمْ،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فَتُحَاجُّ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وَتُخَاصَمُ،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فَانْظُرْ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الْفَلَجُ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يَومَئِذٍ،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ثَكَلَتْكَ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مَرْجَانَةَ...»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جلّاديه،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يرهبها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فاحتضنت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زِيَادٍ،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عَزَمْتَ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قَتْلِهِ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فَاقْتُلْني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وانخذل،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متعجّبًا: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الطلقاء: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فرحته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بإبادته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لعترة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يترنّم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بالأبيات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مطلعها: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406"/>
      </w:tblGrid>
      <w:tr w:rsidR="00EE148F" w:rsidRPr="00EE148F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لَيْتَ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أَشْيَاخِي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بِبَدرٍ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شهدوا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جَزَعَ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الْخَزْرَجِ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مِـنْ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وَقْعِ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الأَسَلْ</w:t>
            </w:r>
          </w:p>
        </w:tc>
      </w:tr>
    </w:tbl>
    <w:p w:rsidR="00093FC1" w:rsidRDefault="00093FC1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بفصاحة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وشجاعته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ضمّنتها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الْعَالَمِينَ،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وَصَلَّى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أَجْمَعِيَن،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كَذَلكَ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عَٰقِبَةَ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أَسَٰـُٔواْ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ٱلسُّوأَىٰ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كَذَّبُواْ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بِ‍َٔايَٰتِ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يَستَهزِءُونَ﴾</w:t>
      </w:r>
      <w:r w:rsidR="00411B7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وَلَئِنْ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جَرَّتْ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الدَّوَاهِي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مُخَاطَبَتَكَ،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لأَسْتَصْغِرُ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قَدْرَكَ،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وَأَسْتَعْظِمُ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تَقْرِيعَكَ،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وَأَسْتَكْثِرُ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تَوْبِيخَكَ،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الْعُيُونُ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عَبْرىَ،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وَالصُّدَورُ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حَرّىَ.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فَالعَجَبُ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الْعَجَبِ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لِقَتْلِ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حِزْبِ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النُّجبَاءِ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بِحِزْبِ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الشَّيْطَانِ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الطُّلَقَاء.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الْعَدْلِ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الطُّلَقَاءِ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تَخْدِيرُكَ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حَرَائِرَكَ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وَإمَاءَكَ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وَسوقَكَ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بَنَاتِ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سَبَايَا؟!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هَتَكْتَ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سُتورَهُنَّ،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وَأَبْدَيْتَ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وُجُوهَهُنَّ،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تَحْدُو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الأَعْدَاءُ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بلدٍ...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وَيَتَصَفَّحُ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وُجُوهَهُنَّ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الْقَرِيبُ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وَالبَعِيدُ...</w:t>
      </w:r>
    </w:p>
    <w:p w:rsidR="00EE148F" w:rsidRPr="00EE148F" w:rsidRDefault="00EE148F" w:rsidP="00411B7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اَللهُمَّ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خُذْ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بِحَقِّنَا،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وَانتَقِمْ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مِمَّنْ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ظَلَمَنَا،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وَاحْلُلْ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غَضَبَكَ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دِمَاءَنَا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وَقَتَلَ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حُمَاتَنَا.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جِلْدَكَ،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حَزَزْتَ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لَحْمَكَ،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وَلَتَرِدَنَّ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تَحَمَّلْتَ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دِمَاءِ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ذُرّيَّتِهِ،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وَانْتَهكْتَ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حُرْمَتِهِ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عِتْرَتِهِ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وَلُحْمَتِهِ...»</w:t>
      </w:r>
      <w:r w:rsidR="00411B7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EE148F" w:rsidRPr="00AF0CB9" w:rsidRDefault="00EE148F" w:rsidP="00AF0CB9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1" w:name="_Toc79067054"/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AF0CB9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مسلم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عقيل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سفير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1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الفذّة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رائدة.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وأسرته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2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مميّزات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وموقفه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3E5DD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«سلام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وسلام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ملائكته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المقرّبين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وأنبيائه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المرسلين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وعباده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الصالحين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وجميع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والصدّيقين،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والزاكيات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الطيّبات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تغتدي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وتروح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عقيل»</w:t>
      </w:r>
      <w:r w:rsidR="003E5DD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احتلّت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مبعوثه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وسفيره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وخصائص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ومستقبلها.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نشأة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مسلم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كُفَّ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باستعداده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لتوجيهاته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يعذره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ويطيّب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خاطره.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بأنساب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حينئذٍ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ومساوئهم،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يبغضه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مساوئَهم.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جنباته: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وشجاع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كعقيل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نشأة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الواعي،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والأجواء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عصره.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وأسرته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أعذرهم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وأحلَّهم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اذهبوا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صنعوا؟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نفديك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وأموالنا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موردك،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فقبّح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بعدك!!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وشاركتهم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3E5DD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جعفر؟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لهم»</w:t>
      </w:r>
      <w:r w:rsidR="003E5DD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</w:p>
    <w:p w:rsidR="00EE148F" w:rsidRPr="00EE148F" w:rsidRDefault="00EE148F" w:rsidP="003E5DD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وَلَدَه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فتدمع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المقرّبون.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عترتي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بعدي»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5748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ميمنته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فيصفّين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وهاشم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المرقال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الرزّاق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</w:rPr>
        <w:t>M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السبطين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قابلًا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748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حاضرة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«الكوفة»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فيحبوه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بالنيابة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والمدنيّات،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الغمز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الإمامة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5748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هانئ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هانئ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هانئًا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بكتبكم،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اقتصصتم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وذكرتم،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جلّكم: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ملئكم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فلعمري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والسلام»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بيته...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مميّزات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شخصيّته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وموقفه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».</w:t>
      </w:r>
    </w:p>
    <w:p w:rsidR="00EE148F" w:rsidRPr="00EE148F" w:rsidRDefault="00EE148F" w:rsidP="005748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وتنفيذ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اكتسبها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استوحشت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ضلالتهم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لمشتاق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لمنتظر»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والتحمّل: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والشهادة.</w:t>
      </w:r>
    </w:p>
    <w:p w:rsidR="00093FC1" w:rsidRDefault="00EE148F" w:rsidP="005748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ومواساته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ولدك»</w:t>
      </w:r>
      <w:r w:rsidR="005748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أسيرًا: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أرثي،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المقبلين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042"/>
      </w:tblGrid>
      <w:tr w:rsidR="00EE148F" w:rsidRPr="00EE148F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lastRenderedPageBreak/>
              <w:t>بكتك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دمًا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يابن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عمّ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الحسين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مدامع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شيعتك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السافحه</w:t>
            </w:r>
          </w:p>
        </w:tc>
      </w:tr>
      <w:tr w:rsidR="00EE148F" w:rsidRPr="00EE148F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ولا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برِحت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هاطلات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العيون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تُحييِّك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غاديةً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رائحه</w:t>
            </w:r>
          </w:p>
        </w:tc>
      </w:tr>
      <w:tr w:rsidR="00EE148F" w:rsidRPr="00EE148F" w:rsidTr="00093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لأنّك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تُروَ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شَربةٍ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ثناياك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فيها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غدت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طائحه</w:t>
            </w:r>
          </w:p>
        </w:tc>
      </w:tr>
    </w:tbl>
    <w:p w:rsidR="00DC7041" w:rsidRDefault="00DC7041" w:rsidP="00DC704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DC7041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2" w:name="_Toc79067055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العاشرة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نهضة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كربلاء</w:t>
      </w:r>
      <w:bookmarkEnd w:id="12"/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</w:p>
    <w:p w:rsidR="00EE148F" w:rsidRPr="00EE148F" w:rsidRDefault="00EE148F" w:rsidP="00DC704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وَٱلحَيَوٰةَ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لِيَبلُوَكُم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قيمة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ببعده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الباطنيّ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والفخامة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والكثرة،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وباطنيّ،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وكمّيّته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عَمَلٗا﴾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وتعليق‏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وَلِيُّكُمُ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وَرَسُولُهُ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يُقِيمُونَ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ٱلصَّلَوٰةَ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وَيُؤتُونَ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ٱلزَّكَوٰةَ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رَٰكِعُونَ﴾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والشام.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المطهّري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(يرحمه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يئنّون،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«أولدت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«ولولا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وإخلاصه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خصيصة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مفسدًا»؛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والغرور،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والفساد،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جدّي»؛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أعناقكم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غشيكم،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فاتّخذوه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جملا»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وعبَّرت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«واللَّه،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وجلّ‏-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بيتك».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«عشّاق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يسبقهم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يلحقهم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بعدهم»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" w:name="_Toc79067056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مظاهر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مدرسة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كربلاء</w:t>
      </w:r>
      <w:bookmarkEnd w:id="1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الرضوخ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والاستسلام.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-بِأبهى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صُوَرِها-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تصريحٍ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عُرِضَتْ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مَجمعًا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مَجمعًا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والرذيلة.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المؤمن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فَوَّض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ذليلًا...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بالمعاول،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بِشيء»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والتمسُّك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-بِأيّة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حالٍ-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تضييعها.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العزّة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-أوّلًا-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المبدئيّة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يَقِفون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الاضطهاد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والتعذيب،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يستسلمون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المواقف: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هدّدوه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البَيْعة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تنسجم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العبيد: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العبيد»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خَلَّدَتْ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وخلَّدَتْ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الرضوخ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عاتيًا-،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بسيطة-.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مأسورٌ،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مُكبّلٌ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بالقيود،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لِيزيدَ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وإصراره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آبهٍ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بِتهديد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«أبِالموت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تُهدّدني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الطُلَقَاء؟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وكرامتنا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وعنفوان-،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أعيَتْها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السبْي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وفَقْد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«فَكِدْ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كيْدك،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واسْعَ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سَعْيَك،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وناصِبْ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جهدَك،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وَحْينا،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تَدحض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عارَها.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فَنَدَ،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وأيّامُك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وجَمْعك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بَدَد؟»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الزكيّ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تُجمِع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أذعنَت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خلافات.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عَلَوْتَ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آكلة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الأكباد.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رجُلان: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مطيعٍ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ومُكرَه؛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فالطائع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عاصٍ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كَفَرَ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إِيمَٰنِهِ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أُكرِهَ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وَقَلبُهُ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مُطمَئِنُّ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بِٱلإِيمَٰنِ﴾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والمكرَهُ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معذور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وحاشَ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برّأني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الرذائل،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برّأَك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ركَز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اثنتيْن: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والذِلّة،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وطهُرَتْ،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وأنوفٌ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نؤثر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اللئام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وأبديّ،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نُردّده،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وسنبقى؛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ويُكسبها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والمجد.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4" w:name="_Toc79067057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1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خفاياها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السطحيّة.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تنميتها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هَٰذِهِ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بَصِيرَةٍ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ٱتَّبَعَنِي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وَسُبحَٰنَ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ٱلمُشرِكِينَ﴾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وعوامل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تنميتها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إحاطة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تفصيليّة.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الفوارق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رابعًا: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محاسنه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ومعايبه.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خامسًا: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والممارسة.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تنطبق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الانطباق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الوجدان.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خفاياه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خاصًّا.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ليكتشف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خفاياه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وأسراره،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فتفكّر،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المهاوي»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الدعوة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التبصّر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معتبرًا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الناشئ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﴿أَفَلَم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يَسِيرُواْ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فَتَكُونَ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يَعقِلُونَ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ءَاذَانٞ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يَسمَعُونَ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تَعمَى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ٱلأَبصَٰرُ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تَعمَى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ٱلقُلُوبُ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ٱلصُّدُورِ﴾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التبصّر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مأواه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ذَرَأنَا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لِجَهَنَّمَ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ٱلجِنِّ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وَٱلإِنسِ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يَفقَهُونَ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أَعيُنٞ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يُبصِرُونَ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ءَاذَانٞ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يَسمَعُونَ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كَٱلأَنعَٰمِ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أَضَلُّ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ٱلغَٰفِلُونَ﴾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والبصيرة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مشتقّةً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واتخاذ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«لَيْسَتِ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[الرُّؤْيَةُ]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الرَّوِيَّةُ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كَالْمُعَايَنَةِ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الْإِبْصَار،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تَكْذِبُ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الْعُيُونُ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أَهْلَهَا،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يَغُشُّ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الْعَقْلُ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اسْتَنْصَحَه‏»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أبصر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جنبيه،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﴿بَلِ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ٱلإِنسَٰنُ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بَصِيرَةٞ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١٤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أَلقَىٰ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مَعَاذِيرَهُ﴾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يعزّي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أعذار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تقصيرها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ويتفحّصها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وأقلع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إجرامه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ودمويّته.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إصرارهم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بالتخلّي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وسلوكهم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5" w:name="_Toc79067058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تَجَلّي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الإيثار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كربلاء</w:t>
      </w:r>
      <w:bookmarkEnd w:id="1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ودرجتها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المُؤْثِرين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تَبَوَّءُو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ٱلدَّارَ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وَٱلإِيمَٰنَ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هَاجَرَ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صُدُورِهِم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حَاجَةٗ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وَيُؤثِرُونَ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خَصَاصَةٞ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يُوقَ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شُحَّ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نَفسِهِ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ٱلمُفلِحُونَ﴾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تُعَدُّ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المكارم،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الكَرَم،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الشِيَم،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وأَجَلّ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السخاء...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مَكرُمة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المكارم،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يُسترَقّ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بالإيثار،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وحَمْل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«عامِل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بالإنصاف،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بالإيثار»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مَنزلة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الإيثار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أَرِني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وأُمّته»،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مَنزلةً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منازله،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فَضَّلْته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جميعهم...»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فَكَشَفَ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مَلَكوت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فَنَظَر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تَتْلف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وقُرْبِها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بلَّغتَه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«بِخُلُق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اختَصَصْته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استحيَيْتُ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مُحاسبته،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وبَوَّأْته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يشاء»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وَرَوى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الطُفَيْل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ثَوْبًا،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فأَعجَبَه،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فتَصَدّق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«سَمعتُ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آثَرَه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يَدخلها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ثلاثة:...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ورَجُلٌ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فَضْل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المُؤْثِرين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صِفة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الكمال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وَصْف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البَرَرة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بالإخوان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العُسْر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واليُسْر،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المُؤْثِرون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أنفُسِهم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العُسْر،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وَصَفَهم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﴿وَيُؤثِرُونَ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الناس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مُنتهى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المروءة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بالَغَ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المروّة»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مَدَح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سأَلَه: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الصدقةِ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«جُهْد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المُقِلّ،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﴿وَيُؤثِرُونَ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أَنفُسِهِم﴾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فضلًا؟»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البِرّ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بالكثرة،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﴿وَيُؤثِرُونَ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عَرَفه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أُهْدِيَ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أَحْوَج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فَبَعَثَ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يبْعث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تداوَلَها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سَبْعة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رَجعَتْ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فَنَزِلَتْ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﴿وَيُؤثِرُونَ﴾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ورَوَتْ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عائشة: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شَبِع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مُتوالية،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لَشَبِع،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يُؤْثِر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093FC1" w:rsidRDefault="00EE148F" w:rsidP="006160F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فِراش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فَأَوْحى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جبرئيل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وميكائيل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بَينكما،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وجَعَلْتُ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فأيّكما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يُؤْثِر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بالحياة؟»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فاختار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كِلاهما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فَأوْحى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كُنتُما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فِراشه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بِنَفْسه،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فيُؤْثِره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بالحياة...»،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يَشرِي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ٱبتِغَاءَ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مَرضَاتِ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رَءُوفُ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بِٱلعِبَادِ﴾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الكُرَماء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ومَعادن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-بِأبهى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صُوَره-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ويُمكِن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الأصحاب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بِتَقَدُّمهم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يديْه،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لِوَقت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قصير-؛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يَرَوا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قَبلَهم.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الأصحاب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للآل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يُنافسون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التقدُّم،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يَمنعونهم،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يُقدِموا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فاستُشهِدوا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العبّاس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يديْه،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مُؤْثرًا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فَحَمَل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يَشْرَب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6" w:name="_Toc7906705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دروس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عاشوراء</w:t>
      </w:r>
      <w:bookmarkEnd w:id="1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العاشورائيّة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المتعدّدة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الطاغوت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وسيرته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والانكفاء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النهاية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لدينا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93F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عاشوراء».</w:t>
      </w:r>
    </w:p>
    <w:p w:rsidR="00093FC1" w:rsidRDefault="00093FC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تطفح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واستخراج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يُتّبع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وإصلاحها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وموعظة.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وسنحاول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نحصيها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بأجمعها: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الطاغوت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﴿ٱذهَب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طَغَىٰ﴾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يَكفُر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بِٱلطَّٰغُوتِ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وَيُؤمِن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فَقَدِ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ٱستَمسَكَ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/>
        <w:t>بِٱلعُروَةِ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ٱلوُثقَىٰ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ٱنفِصَامَ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سَمِيعٌ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عَلِيمٌ﴾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ناكثًا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وأظهروا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وعطّلوا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واستأثروا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وأحلّوا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غيَّر»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4D6163" w:rsidRDefault="004D6163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إحياء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سنّة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وسيرته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مفسدًا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الحاكمين»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ألحَّ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أعفيتني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المأمون: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شئت...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اضطرّ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إرجاع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مفزعًا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لمظلوم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وناصرًا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ومجدّدًا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ومشيّدًا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إحياء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والنهي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المنكر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يُتناهى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ليرغب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محقًّا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برمًا»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مفاده: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رفض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الذلّ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وَلِرَسُولِهِ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وَلِلمُؤمِنِينَ﴾</w:t>
      </w:r>
      <w:r w:rsidR="000D736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نؤثر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اللئام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زاحف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وخذلة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الناصر»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الحصار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والاقتصاديّ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-73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المشهور-مقابل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عطاشى.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مقولة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انتصار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السيف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معانيها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استفاد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الهنديّ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غاندي،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«تعلّمت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فأنتصر».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قبول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وإتمام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أغلى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شيء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الأمويّ،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القربان».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tbl>
      <w:tblPr>
        <w:bidiVisual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188"/>
      </w:tblGrid>
      <w:tr w:rsidR="00EE148F" w:rsidRPr="00EE148F" w:rsidTr="00EE14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كان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دين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محمّد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يستقم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إلّا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بقتلي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سيوف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خذيني</w:t>
            </w:r>
          </w:p>
        </w:tc>
      </w:tr>
    </w:tbl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حفظ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النواحي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نينوى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والغاضريّة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بستّين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يرشدوا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ويضيفوا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خطر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الخيانة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والانكفاء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السياسيّ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وجاؤوا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ونكث،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أبجر،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الأشعث،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الحارث،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تكتبوا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وطمّت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فأقبل»؟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«سبحان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فعلتم»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مفتوح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الطريق</w:t>
      </w:r>
    </w:p>
    <w:p w:rsidR="00EE148F" w:rsidRPr="00EE148F" w:rsidRDefault="00EE148F" w:rsidP="000D736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متبتّلين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متهجّدين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0D736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يديه.</w:t>
      </w:r>
    </w:p>
    <w:p w:rsidR="00EE148F" w:rsidRPr="00EE148F" w:rsidRDefault="00EE148F" w:rsidP="00AE1CD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مانعًا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لمواعظه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«وكلّكم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قلوبكم»</w:t>
      </w:r>
      <w:r w:rsidR="00AE1CD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المهمّ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المبدأ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والخطّ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والفرد</w:t>
      </w:r>
    </w:p>
    <w:p w:rsidR="00EE148F" w:rsidRPr="00EE148F" w:rsidRDefault="00EE148F" w:rsidP="00AB48D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مثله...»</w:t>
      </w:r>
      <w:r w:rsidR="00AB48D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كيزيد.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كونوا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أحرارًا</w:t>
      </w:r>
    </w:p>
    <w:p w:rsidR="00EE148F" w:rsidRPr="00EE148F" w:rsidRDefault="00EE148F" w:rsidP="00AB48D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تخافون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دنياكم»</w:t>
      </w:r>
      <w:r w:rsidR="00AB48D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B48D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الآخرة»</w:t>
      </w:r>
      <w:r w:rsidR="00AB48D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لوقت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قليل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صبيحة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أخّروا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فحفظوا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لساعات،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ونؤخّر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ونقلّل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لساعات.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والتبليغ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كان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وطويلة،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وثالثة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وغيرهم.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المنتصر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النهاية</w:t>
      </w:r>
    </w:p>
    <w:p w:rsidR="00EE148F" w:rsidRPr="00EE148F" w:rsidRDefault="00EE148F" w:rsidP="00AB48D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ٱلعَاجِلَةَ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عَجَّلنَا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نَشَاءُ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جَعَلنَا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جَهَنَّمَ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يَصلَىٰهَا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مَذمُومٗا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مَّدحُورٗا﴾</w:t>
      </w:r>
      <w:r w:rsidR="00AB48D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والخسران،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النتيجة؟!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الخسران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﴿وَٱلعَٰقِبَةُ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لِلمُتَّقِينَ﴾</w:t>
      </w:r>
      <w:r w:rsidR="0024394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النسب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حساب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المبدأ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وجعفرًا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«أجيبوه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أخوالكم»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كلاب)،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تريد»؟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أتؤمننا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7" w:name="_Toc7906706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الصلاة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عاشوراء</w:t>
      </w:r>
      <w:bookmarkEnd w:id="1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«وأشهد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أقمت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الصلاة»</w:t>
      </w:r>
      <w:r w:rsidR="0024394E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الصلاة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بارز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عاشوراء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واستمهلهم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وندعوه،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ونستغفره،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والاستغفار».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يقلِّبُ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«ذكرت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الذاكرين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تعهّده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لإمامه: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أَوَفيت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منزلة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بالدين»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يشيننّ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الصلاة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غصنًا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فنفضه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فتساقط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تسألوني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صنعت؟!»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تحاتت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تحاتّ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الشجرة»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يغشاه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السجود»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وثيابه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يسبح»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عقاب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تارك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الصلاة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سَلَكَكُم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سَقَرَ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٤٢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نَكُ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ٱلمُصَلِّينَ﴾</w:t>
      </w:r>
      <w:r w:rsidR="0024394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الوفاة: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شفاعتنا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بالصلاة»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قُبلت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رُدَّت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الأعمال»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دعوة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ظله)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التمسّك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8" w:name="_Toc7906706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نساء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عاشوراء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قدوة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وأسوة</w:t>
      </w:r>
      <w:bookmarkEnd w:id="1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جهادهنّ.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النزاعات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﴿وَضَرَبَ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مَثَلٗا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ٱمرَأَتَ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ٱبنِ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بَيتٗا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ٱلجَنَّةِ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وَنَجِّنِي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وَعَمَلِهِ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وَنَجِّنِي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ٱلقَومِ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ٱلظَّٰلِمِينَ﴾</w:t>
      </w:r>
      <w:r w:rsidR="0024394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البرنامج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التخطيطيّ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يفكّر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سينُهي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مبايعته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باستشهاده،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وتربويّات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مطلوبة.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بأُخته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يُعتمَد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للبشريّة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وخصوصًا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هداها.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النزاعات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مناطق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النـزاعات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بجرائم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وطغيانه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معذّبات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مقتولات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أطفالًا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ويستصرخون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ويصرخون...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النـزاعات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المسلّحة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وحشيّة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ومجازره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وبشاعته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ذاكرتنا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يُبَثّ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المنصرم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وبداياته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»مونتاجًا»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وذهول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اهتزّت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وارتجّت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فرائصهم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واصفرّت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المُخدَّرات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مآقيهنّ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بالإزر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!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حضور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تنجح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متميّز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يجزي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اصطحب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كدلالة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تخطيط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مستقبليّ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والتغيير،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اجتياز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المحدّدة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الممتدّة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العديدة.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متميّزًا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والفصاحة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وأنصاره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التبليغ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التقليديّة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كالأمومة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لإضفاء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والتفجّع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ضحّين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تقاعس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الأشاوس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استغاثته!.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التقليديّة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ومحطّات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وهجوم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والشقيقة،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والابنة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والحفيدة،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والزوجة،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التمعّن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مفاهيمه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ولخّصها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وأهدافه.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مواقف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بطوليّة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1.السيّدة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701E6F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701E6F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والمواقف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الصُلبة</w:t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الوفيّة،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وتكريسها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جهودها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أثمرت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شقيقها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ومودّعًا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ليثنيه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تسِرْ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ونسائك،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فسمعته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تخاطبه: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وشيخنا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يخلّفنا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2.بحرية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مسعود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الخزرجيّة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وتجهيز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للشهادة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تجهّز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الخزرجيّ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الأبطال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فألبسته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وقلّدته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وتحدّثت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والنواميس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جهّزته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يستأذنه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للقتال،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الاستئذان،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قلّدتني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وألبستني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بقلبه،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المتقارب: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015"/>
      </w:tblGrid>
      <w:tr w:rsidR="00EE148F" w:rsidRPr="00EE148F" w:rsidTr="00A358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أميري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حسينٌ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ونعم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الأمير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عليٌّ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وفاطمةُ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والداهُ</w:t>
            </w:r>
          </w:p>
        </w:tc>
      </w:tr>
      <w:tr w:rsidR="00EE148F" w:rsidRPr="00EE148F" w:rsidTr="00A358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طلعةٌ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مثلُ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شمس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الضحى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سرورُ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فؤاد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البشير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النذير</w:t>
            </w:r>
          </w:p>
        </w:tc>
      </w:tr>
      <w:tr w:rsidR="00EE148F" w:rsidRPr="00EE148F" w:rsidTr="00A358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فهل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تعلمون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نظير؟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غرّةٌ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مثلُ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بدر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منير</w:t>
            </w:r>
          </w:p>
        </w:tc>
      </w:tr>
    </w:tbl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فرُمي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فقتلتهما،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فأرجعها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دلهم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عمرو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الكوفيّة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والتشجيع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الولاء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والقتال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البجليّ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لتأتيه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للقياه،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مزّقت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والذهول،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والتفتت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مفجّرة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والاستماع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وفجأة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حاسمًا،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الالتحاق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ليطلّقها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ويلحقها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بأهلها،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مُوطّنًا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فبشّرها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والتحاقه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تودّعه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4394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ثبات: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أسألك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تذكرني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مخلّدين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ومواساتك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لآثرنا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لوددت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وطلّقت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وبهجتها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وأذعنت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زهير!</w:t>
      </w:r>
      <w:r w:rsidR="0024394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نوار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الحضرميّة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وإنكار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الظلمة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انتُدِبَ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الأصبحيّ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عَجِلًا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الجائزة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متأخّرًا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وأغلقت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فاضطرّ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يخبّئه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أضافت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اِرجع،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وأوجعته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بزوجة،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ببعل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لتُعلّم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اتّبعتها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مأوى،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الظالمين!.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5.مارية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منقذ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العبديّ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وحماية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المجاهدين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الثائرين،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مرموقة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للزعماء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يناقش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الزعماء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المعارضة،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الطبريّ: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منقذ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تشيّع،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يتحدّثون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9" w:name="_Toc7906706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خلود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النهضة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الحسينيّة</w:t>
      </w:r>
      <w:bookmarkEnd w:id="1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والخلود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لقتل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حرارة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تبرد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أبدًا»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الخلود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النهضة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استثنى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والاندثار،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ملفتًا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والتنويه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بجهده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بذكرهم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﴿وَٱذكُر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ٱلكِتَٰبِ﴾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﴿وَٱذكُر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عِبَٰدَنَا﴾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0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تنفيذًا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ووعده: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نَجزِي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ٱلمُحسِنِينَ﴾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﴿سَلَٰمٌ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نُوحٖ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ٱلعَٰلَمِينَ﴾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﴿سَلَٰمٌ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يَاسِينَ﴾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3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بذكرهم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التنويه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بأعمالهم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الزخم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والأبديّة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ومزاياهما،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المؤثّريّة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والفاعليّة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أنبأ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والخلود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وبفطرتنا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رحيلنا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ذلك؟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وبجواب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جهودنا،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يَنفَدُ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بَاقٖ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وَلَنَجزِيَنَّ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أَجرَهُم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/>
        <w:t>بِأَحسَنِ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يَعمَلُونَ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٩٦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صَٰلِحٗا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ذَكَرٍ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أُنثَىٰ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مُؤمِنٞ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فَلَنُحيِيَنَّهُ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حَيَوٰةٗ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طَيِّبَةٗ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وَلَنَجزِيَنَّهُم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بِأَحسَنِ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يَعمَلُونَ﴾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يلي: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يَنفَدُ﴾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6"/>
      </w:r>
      <w:r w:rsidR="00F72C42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والبقاء.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إنقاذ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والاندثار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وبتعبير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فكنزنا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ويرافقنا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وبنّاءً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لترافقنا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بالحياة.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نعتبرها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كنوزًا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نودعها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الودائع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نخلص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لأصغر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الثقلين؛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شائبة.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النيّة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﴿فَلَنُحيِيَنَّهُ</w:t>
      </w:r>
      <w:r w:rsidRPr="006160F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حَيَوٰةٗ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طَيِّبَةٗ﴾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بالخصوص؛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والاضطراب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والسكينة.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بنّاءً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اطمأنّت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هانئة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وبدواعٍ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متجرّدة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الأنانيّات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والمصلحيّات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والهناء.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خاتمة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يتأسّى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بالصالحين،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العبادات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وبأمكنة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الأمكنة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الأمكنة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والأزمنة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والأجيال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﴿يَأتُوكَ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رِجَالٗا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ضَامِرٖ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يَأتِينَ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فَجٍّ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عَمِيقٖ﴾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أحتسب.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ورضيعه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«هوّن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وشعاراته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الأضاحي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ينصرني؟!»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الذّلّة»،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الأرواح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ومبادئ،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وأهدافًا.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فحفرت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حروفه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0" w:name="_Toc7906706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مسيرة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السبايا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والقيادة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الزينبيّة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للثورة</w:t>
      </w:r>
      <w:bookmarkEnd w:id="2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والمنطق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يستنتج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(لعنه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«وَلَئِنْ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جَرَّتْ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الدَّوَاهِي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مُخَاطَبَتَكَ،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إِنِّي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لأَسْتَصْغِرُ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قَدْرَكَ،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وَأَسْتَعْظِمُ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تَقْرِيعَكَ،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وَأَسْتَكْثِرُ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تَوْبِيخَكَ،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لَكِنِ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الْعُيُونُ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عَبْرىَ،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وَالصُّدَورُ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حَرّىَ.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أَلاَ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فَالعَجَبُ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الْعَجَبِ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لِقَتْلِ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حِزْبِ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النُّجبَاءِ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بِحِزْبِ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الشَّيْطَانِ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الطُّلَقَاءِ»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تحرَّك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الصحاري،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الموحشة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والوحشة،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61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أحلاس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وساقوهم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وتتقدّمهم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الرماح،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61هـ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ورئيس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وأكملت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جدارة.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الفاجعة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وأنصارهم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المدجّجين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بالسلاح،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وتصرخ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يغمى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الناظرين،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تقبَّلْ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القربان.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خطبة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الكوفة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الشوارع،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يُكفكف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أدمعًا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ويُضمر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ندمًا.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اتَّجه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مُخترقًا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خزيم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الأسديّ: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يومئذ،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أنطق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أومأت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اسكتوا،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فارتدّت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وَالصَّلاَةُ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الطَّيِّبِينَ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الأَخْيَارِ،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الْكُوفَةِ،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الْخَتْلِ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والْغَدْرِ،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أَتَبْكُونَ؟!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الدَّمْعَةُ،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هَدَأَتِ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الرَّنَّةُ،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مَثَلُكُمْ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كَمَثَلِ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نَقَضَتْ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غَزْلَهَا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قُوَّةٍ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أَنْكَاثًا،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تَتَّخِذُونَ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أَيْمَانَكُمْ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بَيْنَكُمْ...َ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أتَبْكُونَ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وَتَنْتَحِبُونَ؟!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فَابْكُوا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واضْحَكُوا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ذَهَبْتُمْ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بِعَارِهَا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وَشَناَرِهَا...وَيْلَكُمْ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الْكُوفَةِ،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أَتَدْرُونَ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كَبِدٍ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فَرَيْتُم؟!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كَرِيمَةٍ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أبْرَرْتُمْ؟!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سَفَكْتُمْ؟!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وَأّيَّ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حُرْمَةٍ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انتَهَكْتُمْ؟!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جِئْتُمْ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صَلعَاءَ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عَنْقَاءَ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سَوْدَاءَ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فَقُمَاءَ...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أَفَعَجِبْتُمْ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مَطَرَتِ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وَلَعَذَابُ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الآخِرَةِ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أَخْزىَ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تُنْصَرُونَ...»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الحجّة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والمنطق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زياد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أحقاده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منحازة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والجلال،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انحازت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نساؤها؟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فأعرضت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احتقارًا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واستهانة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أحدوثتكم.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فثارت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محتقرة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أَكْرَمَنَا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بِنَبِيِّهِ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وَطَهَّرَنــــَا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الرِّجْسِ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تَطْهِيرًا،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يَفْتَضِحُ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الْفَاسِقُ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وَيَكْذِبُ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الْفَـــاجِرُ،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غَيْـــرُنَا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مَرْجَانَة»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مستهزئًا: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بأخيك؟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ولأخيها،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إِلاّ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هؤُلاَءَ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الْقَتَلَ،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فَبَرَزُوا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مَضَاجِعِهِمْ،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وَسَيَجْمعُ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وَبَيْنَهُمْ،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فَتُحَاجُّ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وَتُخَاصَمُ،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فَانْظُرْ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الْفَلَجُ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يَومَئِذٍ،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ثَكِلَتْكَ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مَرْجَانَةَ...»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جلّاديه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يرهبها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فاحتضنت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زِيَادٍ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دِمَائِنَا،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عَزَمْتَ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قَتْلِهِ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فَاقْتُلْني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مَعَهُ...»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ودَهِش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وانخذل،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متعجّبًا: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للرَحِم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تُقتَل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مُخدَّرات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فأُدخلْنَ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ضُيِّقَ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التضييق،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رغيفًا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تُؤثِر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برغيفها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ممسِكة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فأخبرته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بالأمر.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يزيد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بالقيود،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تنكيلًا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بهنّ،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العدل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الطلقاء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فرحته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بإبادته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لعترة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متمنّيًا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بثأرهم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يترنّم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مطلعها:</w:t>
      </w:r>
    </w:p>
    <w:tbl>
      <w:tblPr>
        <w:bidiVisual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468"/>
      </w:tblGrid>
      <w:tr w:rsidR="00EE148F" w:rsidRPr="00EE148F" w:rsidTr="00EE14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لَيْـتَ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أَشـْيَاخِي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بِبَدرٍ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شَـهِدُوا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جَزَعَ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الْخَزْرَجِ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مِـنْ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وَقْعِ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الأَسَـلْ</w:t>
            </w:r>
          </w:p>
        </w:tc>
      </w:tr>
    </w:tbl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بفصاحة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وشجاعته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ضمّنتها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الْعَدْلِ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الطُّلَقَاءِ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تَخْدِيرُكَ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حَرَائِرَكَ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وَإمَاءَكَ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وَسُوقُكَ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بَنَاتِ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سَبَايَا؟!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هَتَكْتَ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سُتورَهُنَّ،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وَأَبْدَيْتَ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وُجُوهَهُنَّ،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تَحْدُو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الأَعْدَاءُ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بلدٍ...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وَيَتَصَفَّحُ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وُجُوهَهُنَّ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الْقَرِيبُ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وَالبَعِيدُ».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محضره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«فَكِدْ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كَيْدَكَ،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وَاسْعَ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سَعْيَكَ،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ونَاصِبْ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جَهْدَكَ،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تَمْحُوَ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تُمِيتُ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وَحْيَنَا،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تُدْركُ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أَمَدَنَا،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تَرْحَضُ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عَارَهَا»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اليقين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والتسليم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بالحقّ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-مؤكّدة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يمحوه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التضحيات-: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«كِدْ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كَيْدَكَ،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وَاسْعَ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سَعْيَكَ،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ونَاصِبْ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جَهْدَكَ،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تَمْحُوَ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تُمِيتُ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وَحْيَنَا،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تُدْركُ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أَمَدَنَا،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تَرْحَضُ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عَارَهَا».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توبيخ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مجلسه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«وَلَئِنْ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جَرَّتْ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الدَّوَاهِي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مُخَاطَبَتَكَ،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لأَسْتَصْغِرُ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قَدْرَكَ،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وَأَسْتَعْظِمُ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تَقْرِيعَكَ،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وَأَسْتَكْثِرُ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تَوْبِيخَكَ،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الْعُيُونُ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عَبْرىَ،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وَالصُّدَورُ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حَرّى»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حزب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الشيطان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فصرّحت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فَالعَجَبُ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الْعَجَبِ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لِقَتْلِ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حِزْبِ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النُّجبَاءِ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بِحِزْبِ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الشَّيْطَانِ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الطُّلَقَاءِ...»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يستنتج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خطبة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الطغاة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حقّقوه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وخسارة؛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والمنطق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واستَشهدَتْ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يَحسَبَنَّ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كَفَرُواْ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نُملِي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لِّأَنفُسِهِم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نُملِي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لِيَزدَادُواْ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إِثمٗا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عَذَابٞ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مُّهِينٞ﴾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تدانيها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الأذهان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مضغت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أوضحت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يضُرّ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مستقبله،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فَريتَ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جلدَك،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لحمك»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وبأضرابك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وأسلافك،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بأجسادهم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الرماح،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وأكّدت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باستشهادها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تَحسَبَنَّ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قُتِلُواْ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أَموَٰتَ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أَحيَاءٌ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يُرزَقُونَ﴾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1" w:name="_Toc7906706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عشرة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أساليب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العدوّ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القضاء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ثورة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2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مارسها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«فوالله،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تمحو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ذكرنا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تميت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3586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وحينا»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وإخماده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بالتضييق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والتعذيب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والسجن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والمتتبّع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يوفّروا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البيعة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منه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محاولة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مكّة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المفاجىء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والعصيان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بالحؤول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بأستار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منعه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الكوفة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واتخذت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الإجراءات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باتخاذ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تنزله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وتعيين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بقسوته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للكوفة.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قتله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باسم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الدين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بأخيك؟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فبرزوا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مضاجعهم،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فتحاجّ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وتخاصم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يومئذٍ،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ثكلتك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التشهير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السبي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مستحقّون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عكسيّة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وإجرامه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1F156B" w:rsidRDefault="001F156B" w:rsidP="00A35864">
      <w:pPr>
        <w:tabs>
          <w:tab w:val="left" w:pos="8647"/>
        </w:tabs>
        <w:rPr>
          <w:rtl/>
        </w:rPr>
      </w:pPr>
    </w:p>
    <w:p w:rsidR="001F156B" w:rsidRPr="001F156B" w:rsidRDefault="001F156B" w:rsidP="00AF0CB9">
      <w:pPr>
        <w:tabs>
          <w:tab w:val="left" w:pos="8647"/>
        </w:tabs>
        <w:bidi/>
        <w:rPr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</w:rPr>
      </w:pPr>
    </w:p>
    <w:p w:rsidR="00A35864" w:rsidRPr="00A35864" w:rsidRDefault="00A35864" w:rsidP="00A35864">
      <w:pPr>
        <w:bidi/>
        <w:rPr>
          <w:rtl/>
        </w:rPr>
      </w:pPr>
    </w:p>
    <w:p w:rsidR="00A22C67" w:rsidRDefault="00EE148F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bookmarkStart w:id="22" w:name="_Toc79067065"/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المحور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الثاني: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مفاهيم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إيمانيّة</w:t>
      </w:r>
      <w:bookmarkEnd w:id="22"/>
    </w:p>
    <w:p w:rsidR="00A35864" w:rsidRDefault="00A22C67">
      <w:pP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  <w:bookmarkStart w:id="23" w:name="_Toc79067066"/>
      <w:r w:rsidR="00A35864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lastRenderedPageBreak/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بَرَكات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التقوى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القرآن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الكريم</w:t>
      </w:r>
      <w:bookmarkEnd w:id="2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بِصِفة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يُرشدنا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خصائِص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المُتّقين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خَلَقنَٰكُم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ذَكَرٖ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وَأُنثَىٰ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وَجَعَلنَٰكُم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شُعُوبٗا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وَقَبَائِلَ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لِتَعَارَفُواْ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أَكرَمَكُم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أَتقَىٰكُم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خَبِيرٞ﴾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تُقَاتِهِ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تَمُوتُنَّ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مُّسلِمُونَ﴾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«اتّقوا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تُقاته؛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يُعصى،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ويُذْكر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يُنسى»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يُقدِّم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سِواها،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اللُغة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الجغرافيا،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ونبيّكم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لِعربيّ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عَجَميّ،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عَجَميّ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عربيّ،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أسوَد،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بالتقوى»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التقوى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يَفقِدَك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نَهاك»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﴿وَلِبَاسُ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ٱلتَّقوَىٰ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«ثَوْب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التُقى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الملابس»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بَرَكات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التقوى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البَرَكات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أَهلَ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وَٱتَّقَواْ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لَفَتَحنَا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بَرَكَٰتٖ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ٱلسَّمَاءِ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كَذَّبُواْ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فَأَخَذنَٰهُم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يَكسِبُونَ﴾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المغفرة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والفرقان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تَتَّقُواْ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فُرقَانٗا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وَيُكَفِّر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سَيِّ‍َٔاتِكُم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وَيَغفِر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ذُو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ٱلفَضلِ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ٱلعَظِيمِ﴾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تكفير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أَنزَلَهُ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يُكَفِّر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سَيِّ‍َٔاتِهِ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وَيُعظِم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الأعمال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﴿وَٱتلُ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نَبَأَ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ٱبنَي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بِٱلحَقِّ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قَرَّبَا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قُربَانٗا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فَتُقُبِّلَ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أَحَدِهِمَا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يُتَقَبَّل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لَأَقتُلَنَّكَ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يَتَقَبَّلُ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ٱلمُتَّقِينَ﴾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«صِفَتان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بِهما: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التُقى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الفَرَج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والرِزق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مَخرَجٗا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وَيَرزُقهُ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حَيثُ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يَحتَسِبُ﴾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أَمرِهِ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يُسرٗا﴾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رَتْقًا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لَجَعَل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ومَخرَجًا»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مَخرَجٗا﴾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شُبهات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غَمَرات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F72C4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المقام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الرفيع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مَقَامٍ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أَمِينٖ﴾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167CD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جَنَّٰتٖ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وَنَهَرٖ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٥٤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مَقعَدِ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صِدقٍ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مَلِيكٖ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مُّقتَدِرِ﴾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﴿وَسِيقَ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ٱلجَنَّةِ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زُمَرًا﴾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للمُتّقين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﴿وَأمُر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أَهلَكَ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بِٱلصَّلَوٰةِ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وَٱصطَبِر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نَس‍َٔلُكَ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رِزقٗا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نَّحنُ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نَرزُقُكَ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وَٱلعَٰقِبَةُ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لِلتَّقوَىٰ﴾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72C4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﴿تِلكَ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ٱلدَّارُ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ٱلأخِرَةُ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نَجعَلُهَا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عُلُوّٗا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فَسَادٗا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وَٱلعَٰقِبَةُ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لِلمُتَّقِينَ﴾</w:t>
      </w:r>
      <w:r w:rsidR="00F72C4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﴿تِلكَ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أَنبَاءِ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ٱلغَيبِ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نُوحِيهَا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تَعلَمُهَا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قَومُكَ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فَٱصبِر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ٱلعَٰقِبَةَ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لِلمُتَّقِينَ﴾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مفتاح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الصلاح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طَٰئِفٞ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ٱلشَّيطَٰنِ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تَذَكَّرُواْ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مُّبصِرُونَ﴾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مَسَّهُم﴾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الذَنْب،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فيتذكّر،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فَيَدَعه»</w:t>
      </w:r>
      <w:r w:rsidR="00B05F1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خصائِص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المُتّقين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التصديق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بالرسالة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بِٱلصِّدقِ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وَصَدَّقَ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ٱلمُتَّقُونَ﴾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0"/>
      </w:r>
      <w:hyperlink r:id="rId12" w:anchor="footnote-1029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فِعل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الخيرات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﴿لَّيسَ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ٱلبِرَّ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تُوَلُّواْ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وُجُوهَكُم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قِبَلَ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ٱلمَشرِقِ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وَٱلمَغرِبِ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ٱلبِرَّ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وَٱليَومِ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وَٱلمَلَٰئِكَةِ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وَٱلكِتَٰبِ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وَٱلنَّبِيِّ‍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ۧ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وَءَاتَى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حُبِّهِ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ذَوِي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وَٱليَتَٰمَىٰ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وَٱلمَسَٰكِينَ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وَٱلسَّائِلِينَ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ٱلرِّقَابِ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وَأَقَامَ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ٱلصَّلَوٰةَ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وَءَاتَى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ٱلزَّكَوٰةَ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وَٱلمُوفُونَ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بِعَهدِهِم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عَٰهَدُواْ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وَٱلصَّٰبِرِينَ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ٱلبَأسَاءِ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وَٱلضَّرَّاءِ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وَحِينَ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ٱلبَأسِ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صَدَقُواْ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ٱلمُتَّقُونَ﴾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إحياء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الليل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جَنَّٰتٖ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وَعُيُونٍ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ءَاخِذِينَ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ءَاتَىٰهُم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مُحسِنِينَ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قَلِيلٗا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يَهجَعُونَ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وَبِٱلأَسحَارِ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يَستَغفِرُونَ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لِّلسَّائِلِ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وَٱلمَحرُومِ﴾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العَفْو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والتسامح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أَقرَبُ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لِلتَّقوَىٰ﴾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العَدْل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والقِسْط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قَوَّٰمِينَ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بِٱلقِسطِ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شُهَدَاءَ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ٱلوَٰلِدَينِ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وَٱلأَقرَبِينَ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غَنِيًّا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فَقِيرٗا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تَتَّبِعُواْ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ٱلهَوَىٰ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تَعدِلُواْ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تَلوُ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تُعرِضُواْ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تَعمَلُونَ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خَبِيرٗا﴾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صِرَٰطِي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مُستَقِيمٗا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فَٱتَّبِعُوهُ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تَتَّبِعُواْ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ٱلسُّبُلَ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فَتَفَرَّقَ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وَصَّىٰكُم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تَتَّقُونَ﴾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الهداية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بالقرآن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رَيبَ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هُدٗى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لِّلمُتَّقِينَ...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هُدٗى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ٱلمُفلِحُونَ﴾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الهُدى،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التَقوى»</w:t>
      </w:r>
      <w:r w:rsidR="00B05F1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4" w:name="_Toc79067067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الإعراضُ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bookmarkEnd w:id="2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وكِتابه.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ونِعَمُه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تُحصى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ومصاديقه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B05F1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أَعرَضَ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مَعِيشَةٗ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ضَنكٗا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وَنَحشُرُهُ</w:t>
      </w:r>
      <w:r w:rsidR="00B05F16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ٱلقِيَٰمَةِ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١٢٤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حَشَرتَنِي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١٢٥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أَتَتكَ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ءَايَٰتُنَا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فَنَسِيتَهَا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تُنسَىٰ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١٢٦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نَجزِي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أَسرَفَ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بِ‍َٔايَٰتِ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وَلَعَذَابُ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ٱلأخِرَةِ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أَشَدُّ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وَأَبقَىٰ﴾</w:t>
      </w:r>
      <w:r w:rsidR="00B05F1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آيات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ونِعَمُه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تُحصى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وتجلّياتها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بُرهة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صرفْتَ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وبَصرك،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وقلبك،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يُخاطبك،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وإحساسك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وعواطفك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ومشاعرك،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وفيك.</w:t>
      </w:r>
    </w:p>
    <w:p w:rsidR="00EE148F" w:rsidRPr="00EE148F" w:rsidRDefault="00EE148F" w:rsidP="0041152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﴿فَأَينَمَا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تُوَلُّواْ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فَثَمَّ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وَجهُ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ٱللَّهِ﴾</w:t>
      </w:r>
      <w:r w:rsidR="0041152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ويتراءى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لِبصائرنا،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لِيُذكّرنا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بأسمائه،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بأفعاله،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بصفاته،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وبآلائه،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ونغرق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ظُلماتٍ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والرغبات،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أعيُن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غشاوة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يستعمرها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والأمراض،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لِتغدوَ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وطريدِه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الرجيم.</w:t>
      </w:r>
    </w:p>
    <w:p w:rsidR="00EE148F" w:rsidRPr="00EE148F" w:rsidRDefault="00EE148F" w:rsidP="0041152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راجعنا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لَوجدناه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بالألطاف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فتارةً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تتلقّانا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السقوط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والمصائب،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وثالثةً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تُخوِّلنا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نِعمةً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حلاوتها،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ورابعةً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عدُوًّا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جبّارًا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فحقيقٌ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تَعُدُّواْ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نِعمَتَ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تُحصُوهَا﴾</w:t>
      </w:r>
      <w:r w:rsidR="0041152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النِعَم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نحصيها،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يتفاعل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والأَوْلى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النِعمة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يغتنمها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منها؟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ومصاديقه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إغفاله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وإهماله،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ألطافه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ونِعَمه،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والأَمْن،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الهداية،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الأنفُسيّة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والآفاقيّة،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أجلاها-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مَحضر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نعصيه،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اللسانيّ،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كالتسبيح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والتحميد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والتهليل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والمُذكِّر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نِسيانه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ونسيانهم،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وإهمالهم،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بفضلهم،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التأسّي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بِسلوكهم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وسِيَرِهم،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إعراض.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وقَرَن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بِالوحدة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وجزءًا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يُصَلِّ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الآية-.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-أيضًا-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﴿فَإِمَّا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يَأتِيَنَّكُم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هُدٗى﴾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-مُطلقًا-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الإعراض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الانكباب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بالمادّيّات،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وتغييب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بالغَيْب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والغيبيّات؛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وطغيان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وانغماس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وتتدرّج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﴿كَلَّا</w:t>
      </w:r>
      <w:r w:rsidR="008C4673">
        <w:rPr>
          <w:rFonts w:ascii="Sakkal Majalla" w:eastAsia="Times New Roman" w:hAnsi="Sakkal Majalla" w:cs="Sakkal Majalla"/>
          <w:b/>
          <w:bCs/>
          <w:color w:val="2E5E76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يَكسِبُونَ﴾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الدنيا</w:t>
      </w:r>
    </w:p>
    <w:p w:rsidR="00A35864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عقوبتيْن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بِهَدْيِه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وهَدْيِ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أوليائه؛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أَعرَضَ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مَعِيشَةٗ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A35864" w:rsidRPr="00635E36" w:rsidRDefault="00A35864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ضَنكٗا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وَنَحشُرُهُ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ٱلقِيَٰمَةِ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أَعمَىٰ﴾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الضنك؛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والعَوَز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لغويًّا-،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عكسُها،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الاضطراب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بِقَيْدِ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والسكينة؛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وَتَطمَئِنُّ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بِذِكرِ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بِذِكرِ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تَطمَئِنُّ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ٱلقُلُوبُ﴾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يَنتج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الضِدّ؛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الاضطراب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والحزن.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والمعيشة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-غالبًا-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يتولّد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والنقائص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وانعدام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الغِنى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والغَيْب،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عُدّته،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وسيحكمه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البرزخ،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عقوبة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الإعراض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أُخرويّة،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أعمى.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فَعالَم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تتجسّم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أغمضَ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عينَيْ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﴿جَزَاءٗ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وِفَاقًا﴾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5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سِنخ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الذنب-،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لِيراها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الإهمال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المعبَّر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بالنسيان؛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أَتَتكَ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ءَايَٰتُنَا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فَنَسِيتَهَا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تُنسَىٰ﴾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تتوقّف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﴿وَكَذَٰلِكَ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نَجزِي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أَسرَفَ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يُؤمِن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بِ‍َٔايَٰتِ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وَلَعَذَابُ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ٱلأخِرَةِ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أَشَدُّ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وَأَبقَىٰ﴾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خاتمة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مُهلِك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نوقظ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والأنفُس،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-أوّلًا-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ونبيّه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-ثانيًا-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وكِتابه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وبيوته،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ألسنتنا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نتذكّر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-خاصّةً-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نهمُّ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بِمعصية.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5" w:name="_Toc79067068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العمل</w:t>
      </w:r>
      <w:bookmarkEnd w:id="2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مرهونة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التقرُّب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لِقَاءَ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فَليَعمَل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صَٰلِحٗا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يُشرِك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بِعِبَادَةِ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أَحَدَا﴾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رقابةً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لِكَوْنها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عَجْزِه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ثَنْيِ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فَيُزيّن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لِيُحبِط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أجْرَه،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عَجِز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يُحبِط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الإخلاص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مُلاحظة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وَرِضاه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العقاب-،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الرِياء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والسُمعة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شِرْكٌ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خَفِيّ؛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«دبيب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الشِرْكِ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الصَمّاء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الظَلْماء»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يُناقِض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إرادةُ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والتقرُّب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وطَلَب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إعظامهم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وتوقيرهم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واستِجلاب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تسخيرهم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بمهمّاته؛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شِرْكٌ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القرآن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35864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حَنِيفٗا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مُّسلِمٗا﴾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«خالصًا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مُخلصًا،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الأوثان»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الأوثان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الشياطين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إغوائها،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أهوائها،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عبادتهما،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أَعهَد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تَعبُدُواْ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ٱلشَّيطَٰنَ﴾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﴿أَفَرَءَيتَ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ٱتَّخَذَ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إِلَٰهَهُ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هَوَىٰهُ﴾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﴿لِيَبلُوَكُم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أَصوبكم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الإصابة: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خَشية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والحَسَنة»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وفضله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مَخافة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أَحمزها»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أحمزها،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تتوقّف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إقلاع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ونَزْعِه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النفْس.</w:t>
      </w:r>
    </w:p>
    <w:p w:rsidR="00A3586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رجوعه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«رجعنا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35864" w:rsidRDefault="00A35864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الأصغر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البدنيّة-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أصغر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وصَرْفِ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وَجْهها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مرّ-.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أَتَى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بِقَلبٖ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سَلِيمٖ﴾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ولَيْس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سِواه...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شِرْكٌ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ساقِط،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بالزُهد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لِتَفرغ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للآخرة»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موانع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الإخلاص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ولَهْوٍ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السَوِيّ،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تُلهِكُم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أَولَٰدُكُم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يَفعَل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ٱلخَٰسِرُونَ﴾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فالمطلوب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يقنَع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صَلاحه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وهُداه،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«طوبى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أخلصَ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يَشغَل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يحزنْ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أُعطِيَ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غَيْره»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التبجُّح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يُفاخر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بِعمله،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فَيحبط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أجْره،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«الإبقاء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«يَصِل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بِصِلةٍ،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ويُنفِق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سِرًّا،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يَذكرها،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فتُمحى،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فتُكتبُ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علانيةً،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يَذكرها،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فتُمحى،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رياءً»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الجائر: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«اشهدوا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رمى»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6" w:name="_Toc7906706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التسليم‏</w:t>
      </w:r>
      <w:bookmarkEnd w:id="2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وبَواعثه،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بِأهله.‏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وَرَبِّكَ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يُؤمِنُونَ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يُحَكِّمُوكَ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شَجَرَ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يَجِدُواْ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حَرَجٗا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قَضَيتَ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وَيُسَلِّمُواْ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تَسلِيمٗا﴾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التسليم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الطباطبائيّ: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مُطاوعته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انتساب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العبوديّة: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التوكُّل،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التفويض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التوكُّل-،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منهما-.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الانقياد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القلبيَّيْن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وخُلوّها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المَلَكات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للحقّ؛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المحقّقين: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الجحود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والإنكار...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‏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سُرورٍ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وسَخَط»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«الايمان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وتفويض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صِفات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التسليم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نُجَباء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أَفلَحَ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ٱلمُؤمِنُونَ﴾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2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أتَدري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‏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المُسلِّمون.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المُسلِّمين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النُجَباء»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مخبتون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الشحّام،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كُلَيْب،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أُسلِّم،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فَسَمّيناه: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كُليْب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تسليمٍ.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فَتَرَحَّم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«أتدرون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فَسَكَتْنا.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الإخبات».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وَعَمِلُواْ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ٱلصَّٰلِحَٰتِ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وَأَخبَتُواْ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رَبِّهِم﴾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00"/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(الإخبات: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والباطن،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والتواضع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والجوارح،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والعَلَن).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مَنشأ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التسليم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وأُريد،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أُريد.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أَعطيْتُك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أتعبْتُك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أُريد»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كالطبيب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يشتهيه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ويقترحه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فسلموا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الفائزين»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سَيْرِه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الملكوتيّ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هاديًا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ويتابعه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قَدَمه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هاديًا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وعَرَفْنا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واصلٌ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نَتْبعه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الملكوتيّ،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(كيف؟)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و(لِمَ؟)...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فالمريض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يَطّلع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وَصْفة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الهلاك.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التسليم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وَضْع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ووَلده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زَرْعٍ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وبَشَر،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ذبْحِ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﴿يَٰأَبَتِ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ٱفعَل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تُؤمَرُ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سَتَجِدُنِي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مَخَطّ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أولَهَني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أسلافي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اشتياق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يَعقوب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وَخِير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مَصرعٌ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لاقيه؛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بِأوصالي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تُقطّعها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النواويس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فَيَملأنّ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أكراشًا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سغبًا.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ويوفّينا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الصابرين»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يعفور: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فلقْتَ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رمّانةً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بِنِصْفيْن،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شَهِدْتُ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‏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«رَحِمَك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رَحِمَك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7" w:name="_Toc7906707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الثبات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العاقبة</w:t>
      </w:r>
      <w:bookmarkEnd w:id="2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التحدّيات.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العاقبة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«الناس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والدين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لعق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ألسنتهم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يحوطونه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درّت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معايشهم،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مُحّصوا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بالبلاء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42F7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الديّانون»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تتلازم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تلازمًا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والتحديّات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تواجهها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احتاجت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الأشدّاء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الثابتين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والراسخين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الدعاء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الثماليّ: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«وأعنّي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بأحسنه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برحمتك»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يَرتَدِد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دِينِهِ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فَيَمُت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كَافِرٞ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حَبِطَت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أَعمَٰلُهُم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ٱلدُّنيَا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وَٱلأخِرَةِ﴾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مثبّت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ثبّتني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أحييتني،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هديتني»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الثبات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الثقافيّ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وثيقًا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أساسيّين: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وامتحان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تعاظمت.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وَٱلحَيَوٰةَ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لِيَبلُوَكُم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وَٱلجُوعِ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ٱلأَموَٰلِ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وَٱلأَنفُسِ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وَٱلثَّمَرَٰتِ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حَسِبتُم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تَدخُلُواْ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ٱلجَنَّةَ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يَأتِكُم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مَّثَلُ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مَّسَّتهُمُ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ٱلبَأسَاءُ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وَٱلضَّرَّاءُ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وَزُلزِلُواْ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ٱلرَّسُولُ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مَتَىٰ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قَرِيبٞ﴾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يتهاون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رضوخه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للمغريات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مشخّصًا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تشخيصًا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دقيقًا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لتكليفه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وملتزم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حقيقيًّا.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شواهد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العاقبة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دونه»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يتراجعوا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يستسلموا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يتنازلوا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8" w:name="_Toc7906707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وحُسن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الظنّ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به</w:t>
      </w:r>
      <w:bookmarkEnd w:id="2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تعرُّف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للبشريّة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﴿وَقِيلَ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أَنزَلَ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حُسن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بالله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أُثِر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بوضوح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«أَحْسِنِ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فَخَيْرًا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فَشَرًّا»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فجزاؤه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فجزاؤه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الارتباط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«أَحْسِنُوا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وَاعْلَمُوا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لِلْجَنَّةِ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ثَمَانِيَةَ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أَبْوَابٍ،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عَرْضُ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مَسِيرَةُ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أَرْبَعِينَ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سَنَةً»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يٌقرِن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-تَبَارَكَ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يَتَّكِلِ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الْعَامِلُونَ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أَعْمَالِهِمُ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يَعْمَلُونَهَا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لِثَوَابِي؛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اجْتَهَدُوا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وَأَتْعَبُوا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أَنْفُسَهُمْ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أَعْمَارَهُمْ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عِبَادَتِي،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مُقَصِّرِينَ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بَالِغِينَ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عِبَادَتِهِمْ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كُنْهَ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يَطْلُبُونَ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كَرَامَتِي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وَالنَّعِيمِ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جَنَّاتِي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وَرَفِيعِ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الدَّرَجَاتِ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جِوَارِي،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بِرَحْمَتِي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فَلْيَثِقُوا،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وَفَضْلِي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فَلْيَرْجُوا،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فَلْيَطْمَئِنُّوا؛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رَحْمَتِي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تُدْرِكُهُمْ،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يُبَلِّغُهُمْ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رِضْوَانِي،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وَمَغْفِرَتِي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تُلْبِسُهُمْ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عَفْوِي،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الرَّحْمَنُ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الرَّحِيمُ،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وَبِذَلِكَ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تَسَمَّيْتُ»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يوضّح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الاتّكال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المنجي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ورضوانه،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الْحَسَنِ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مُوسَى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الصَّفَا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الْمَرْوَةِ،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يَزِيدُ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حَرْفَيْنِ: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أَسْأَلُكَ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حَالٍ،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وَصِدْقَ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النِّيَّةِ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التَّوَكُّلِ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عَلَيْك‏»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حدوثها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قبولها،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توبته.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«وَجَدْنَا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كِتَابِ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مِنْبَرِهِ: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وَالَّذِي‏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أُعْطِيَ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وَالْآخِرَةِ،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وَرَجَائِهِ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وَالْكَفِّ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اغْتِيَابِ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الْمُؤْمِنِينَ.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يُعَذِّبُ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التَّوْبَةِ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وَالِاسْتِغْفَارِ،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بِسُوءِ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وَتَقْصِيرِهِ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رَجَائِهِ،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وَسُوءِ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وَاغْتِيَابِهِ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لِلْمُؤْمِنِينَ.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يَحْسُنُ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كَرِيمٌ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الْخَيْرَاتُ،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يَسْتَحْيِي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أَحْسَنَ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يُخْلِفَ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وَرَجَاءَهُ؛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فَأَحْسِنُوا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وَارْغَبُوا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المجلسيّ،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تعليقًا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«قولُه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ظَنِّهِ»،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بالغفران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وبالإجابة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وبالكفاية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يستكفي؛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والقنوط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مهلكة»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بالله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﴿وَيُعَذِّبَ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ٱلمُنَٰفِقِينَ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وَٱلمُنَٰفِقَٰتِ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وَٱلمُشرِكِينَ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وَٱلمُشرِكَٰتِ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ٱلظَّانِّينَ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ٱلسَّوءِ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دَائِرَةُ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ٱلسَّوءِ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وَغَضِبَ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وَلَعَنَهُم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وَأَعَدَّ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جَهَنَّمَ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وَسَاءَت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مَصِيرٗا﴾</w:t>
      </w:r>
      <w:r w:rsidR="006077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الربوبيّة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يتصوّرون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إطلاقًا،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توهّموا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يهزمون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بالزوال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الأكيد،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يجرُؤوا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الهجوم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واللافت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بمثابة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والمشركات،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الفئات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والطوائف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وبوعده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ويعلمون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تحقُّقَها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لمصالح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معيّنة،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اللامتناهية،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وعده.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لسوء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بالله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الإلهيّة: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هدّامٌ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يُبعِده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آمَنَ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عَرَفَكَ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يُحسِنِ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يتسبّب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«إِيِّاكَ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تُسِيءَ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سُوءَ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يُفسِدُ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العِبادَةَ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وَيُعَظِّمُ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الوِزرَ»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الإنسان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والأمل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الأَمَلِ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والخطايا،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وتُبعِده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رذيلة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بالمطلق،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والتطوّر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-مثلًا-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دافعًا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إرضاع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طفلها،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وتحمُّل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وتنشئته،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«الأَمَلُ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رَحْمَةٌ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لأُمَّتِي،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الأَمَلُ،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رَضَعَتْ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وَالِدَةٌ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وَلَدَهَا،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غَرَسَ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غَارِسٌ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شَجَرًا»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بمسحاته،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وزراعتها،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انْزِعْ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الْأَمَلَ»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فَوَضَعَ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الشَّيْخُ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الْمِسْحَاةَ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وَاضْطَجَعَ،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فَلَبِثَ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سَاعَةً،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عِيسَى: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ارْدُدْ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الْأَمَلَ»،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فَجَعَلَ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يَعْمَلُ،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فَسَأَلَهُ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عِيسَى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أَعْمَلُ،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مَتَى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تَعْمَلُ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شَيْخٌ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كَبِيرٌ؟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فَأَلْقَيْتُ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الْمِسْحَاةَ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وَاضْطَجَعْتُ،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عَيْشٍ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بَقِيتَ،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فَقُمْتُ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مِسْحَاتِي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تُحيي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تسلُّل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والإحباط،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التغلُّب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والوساوس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تُسقِط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والمعصية.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فأحيانًا،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يُغلِق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الفاقدين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تركيزهم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وطاقتهم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أُغلِق،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مصراعَيه.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بالله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وسلوكه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بالاستناد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فقط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تَرْجُوَ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تَخَافَ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ذَنْبَك‏»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التَّزْوِيجَ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مَخَافَةَ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الْعَيْلَةِ،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الظَّنَّ‏»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التزويج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يفصح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توقُّع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أثره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الصراط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«رَأَيْتُ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الصِّرَاطِ،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يَرْتَعِدُ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تَرْتَعِدُ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السَّعَفَةُ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رِيحٍ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عَاصِفٍ،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فَجَاءَهُ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فَمَسَكَتْ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رَعْدَتُهُ»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يَحْسُنُ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كَرِيمٌ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الْخَيْرَاتُ،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يَسْتَحْيِي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أَحْسَنَ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يُخْلِفَ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وَرَجَاءَهُ؛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فَأَحْسِنُوا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وَارْغَبُوا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يَمُوتَنَّ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يُحْسِنَ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ظَنَّهُ‏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ثَمَنُ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2"/>
      </w:r>
      <w:hyperlink r:id="rId13" w:anchor="footnote-957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والأمل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60777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«اللّهُمَّ،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ثِقَتي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كَرْبٍ،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وَرَجائِي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شِدَّة،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نَزَلَ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ثِقَةٌ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وَعُدَّة...»</w:t>
      </w:r>
      <w:r w:rsidR="0060777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غمرَت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بعنايته،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كمنهجٍ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اتّبعَه،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يميّزه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لتجاوُز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الكروب.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الموعود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للبشريّة</w:t>
      </w:r>
    </w:p>
    <w:p w:rsidR="00EE148F" w:rsidRPr="00EE148F" w:rsidRDefault="00EE148F" w:rsidP="000820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ألحقَه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التأكيد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فتخضرّ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وتنتعش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المهمومة،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وتقبض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أكفَّهم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«فَانْظُرُوا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نَبِيِّكُمْ،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لَبَدُوا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فَالْبُدُوا،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اسْتَنْصَرُوكُمْ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فَانْصُرُوهُمْ،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فَلَيُفَرِّجَنَّ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[الْفِتْنَةَ]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بِرَجُلٍ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الْبَيْت‏»</w:t>
      </w:r>
      <w:r w:rsidR="0008205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9" w:name="_Toc7906707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والبغض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bookmarkEnd w:id="2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تعرُّف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والبغض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باعتبارهما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الركيزة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للإيمان.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والبغض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المتحابّين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حُشِرَ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فَٱتَّبِعُونِي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يُحبِبكُمُ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وَيَغفِر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ذُنُوبَكُم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غَفُورٞ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رَّحِيمٞ﴾</w:t>
      </w:r>
      <w:r w:rsidR="007003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ذكرت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والبغض،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أوثق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وتعلّقاته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واختياره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لأفعاله،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يبغضه،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تتمايز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نوعَين: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وأحبّائه،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يبغضه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وبأعدائه.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والبغض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وَأَبْغَضَ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وَأَعْطَى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مِمَّنْ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إِيمَانُهُ»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يُمَحِّضُ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الْإِيمَانَ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وَأَبِيهِ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وَأُمِّهِ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وَوُلْدِهِ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وَأَهْلِهِ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وَمَالِهِ،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كُلِّهِم‏»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أوثَقُ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لِأَصْحَابِهِ: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الْإِيمَانِ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أَوْثَقُ؟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فَقَالُوا: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وَرَسُولُهُ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أَعْلَمُ،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بَعْضُهُمُ: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الصَّلَاةُ،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بَعْضُهُمُ: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الزَّكَاةُ،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بَعْضُهُمُ: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الصِّيَامُ،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بَعْضُهُمُ: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الْحَجُّ‏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وَالْعُمْرَةُ،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بَعْضُهُمُ: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الْجِهَادُ.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قُلْتُمْ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فَضْلٌ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أَوْثَقُ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الْإِيمَانِ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وَالْبُغْضُ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وَتَوَالِي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أَوْلِيَاءِ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وَالتَّبَرِّي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أَعْدَاءِ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والبُغضِ،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«وَهَل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والبُغضُ؟»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﴿حَبَّبَ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ٱلإِيمَٰنَ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وَزَيَّنَهُ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وَكَرَّهَ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ٱلكُفرَ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وَٱلفُسُوقَ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وَٱلعِصيَانَ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ٱلرَّٰشِدُونَ﴾</w:t>
      </w:r>
      <w:r w:rsidR="007003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39"/>
      </w:r>
      <w:r w:rsidR="0070036B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="007003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الحذاء،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زِيَادُ،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وَيْحَكَ!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الْحُبُّ؟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‏﴿إِن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فَٱتَّبِعُونِي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يُحبِبكُمُ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وَيَغفِر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ذُنُوبَكُم﴾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﴿حَبَّبَ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ٱلإِيمَٰنَ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وَزَيَّنَهُ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قُلُوبِكُم﴾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يُحِبُّونَ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هاجَرَ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الْحُبُّ،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وَالْحُبُّ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الدِّينُ»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«بِأَبِي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وَأُمِّي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وَنَفْسِي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وَأَهْلِي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وَمَالِي»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2"/>
      </w:r>
      <w:hyperlink r:id="rId14" w:anchor="footnote-947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المتحابّين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الْأَوَّلِينَ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وَالْآخِرِينَ،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مُنَادٍ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فَنَادَى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يُسْمِعُ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الْمُتَحَابُّونَ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عُنُقٌ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فَيُقَالُ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لَهُمُ: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اذْهَبُوا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حِسَابٍ.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فَتَلَقَّاهُمُ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الْمَلَائِكَةُ،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أَيْنَ؟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حِسَابٍ.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ضَرْبٍ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الْمُتَحَابُّونَ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أَعْمَالُكُمْ؟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قَالُوا:كُنَّا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وَنُبْغِضُ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فَيَقُولُونَ: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﴿نِعمَ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ٱلعَٰمِلِينَ﴾</w:t>
      </w:r>
      <w:r w:rsidR="007003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الْمُتَحَابِّينَ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الْقِيَامَةِ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مَنَابِرَ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أَضَاءَ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وُجُوهِهِمْ،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وَنُورُ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أَجْسَادِهِمْ،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وَنُورُ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مَنَابِرِهِمْ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يُعْرَفُوا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فَيُقَالُ: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هَؤُلَاءِ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الْمُتَحَابُّونَ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لَأَثَابَهُ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إِيَّاهُ،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الْمَحْبُوبُ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عِلْمِ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أَبْغَضَ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لَأَثَابَهُ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بُغْضِهِ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إِيَّاهُ،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الْمُبْغَضُ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عِلْمِ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الحبّ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الْعُبَّادَ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ثَلَاثَةٌ: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خَوْفًا،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فَتِلْكَ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الْعَبِيدِ،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وَقَوْمٌ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-تَبَارَكَ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الثَّوَابِ،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فَتِلْكَ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الْأُجَرَاءِ،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وَقَوْمٌ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فَتِلْكَ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الْأَحْرَارِ،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أَفْضَلُ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الْعِبَادَةِ»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مسؤوليّة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لأحبُّكَ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فنكَّس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إنِّي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أَعُوذُ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أُحِبَّ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مُبْغِضٌ»،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«أُحِبُّكَ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تُحِبُّنِي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حُشِرَ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الإنسانُ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أَحَبَّ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«إيَّاكَ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تُحِبَّ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أَعْدَاءَ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وَتُصْفِي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وُدَّكَ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أَوْلِيَاءِ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حُشِرَ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مَعَهُمْ»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تَعْلَمَ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فَانْظُرْ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قَلْبِكَ؛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طَاعَةِ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وَيُبْغِضُ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مَعْصِيَتِهِ،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فَفِيكَ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يُحِبُّكَ،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يُبْغِضُ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طَاعَةِ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مَعْصِيَتِهِ،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يُبْغِضُكَ،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وَالْمَرْءُ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الْبَادِيَةِ،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يُعْجِبُنَا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يَأْتِيَ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الْبَادِيَةِ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يَسْأَلُ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النَّبِيَّ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مَتَى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قِيَامُ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السَّاعَةِ؟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فَحَضَرَتِ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الصَّلَاةُ،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قَضَى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صَلَاتَهُ،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السَّائِلُ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السَّاعَةِ؟»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أَعْدَدْتَ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لَهَا؟»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أَعْدَدْتُ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صَلَاةٍ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صَوْمٍ،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وَرَسُولَهُ،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النَّبِيُّ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«الْمَرْءُ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أَحَبّ»َ.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أَنَسٌ: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الْمُسْلِمِينَ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فَرِحُوا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الْإِسْلَامِ،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بِشَيْ‏ءٍ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أَشَدَّ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فَرَحِهِمْ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بِهَذَا»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الْأَنْصَارِ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النَّبِيِّ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أَسْتَطِيعُ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فِرَاقَكَ،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لَأَدْخُلُ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مَنْزِلِي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فَأَذْكُرُكَ،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فَأَتْرُكُ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صَنِيعَتِي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وَأُقْبِلُ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أَنْظُرَ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فَذَكَرْتُ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الْقِيَامَةِ،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وَأُدْخِلْتَ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فَرُفِعْتَ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عِلِّيِّينَ،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فَكَيْفَ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نَبِيَّ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فَنَزَلَ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يُطِعِ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وَٱلرَّسُولَ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أَنعَمَ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ٱلنَّبِيِّ‍نَ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وَٱلصِّدِّيقِينَ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وَٱلشُّهَدَاءِ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وَٱلصَّٰلِحِينَ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وَحَسُنَ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رَفِيقٗا﴾</w:t>
      </w:r>
      <w:r w:rsidR="007003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فَدَعَا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النَّبِيُّ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فَقَرَأَهَا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وَبَشَّرَهُ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بِذَلِك‏»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003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«اِلْزَمُوا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مَوَدَّتَنَا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الْبَيْتِ،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يَوَدُّنَا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الْبَيْتِ،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بِشَفَاعَتِنَا.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يَنْتَفِعُ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بِعَمَلِهِ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بِمَعْرِفَةِ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حَقِّنَا»</w:t>
      </w:r>
      <w:r w:rsidR="007003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رَزَقَهُ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الْأَئِمَّةِ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أَصَابَ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وَالْآخِرَةِ،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يَشُكَّنَّ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عِشْرِينَ‏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خَصْلَةً؛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عَشْرٌ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وَعَشْرٌ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فَالزُّهْدُ،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وَالْحِرْصُ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الْعَمَلِ،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وَالْوَرَعُ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وَالرَّغْبَةُ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الْعِبَادَةِ،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وَالتَّوْبَةُ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وَالنَّشَاطُ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قِيَامِ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اللَّيْلِ،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وَالْيَأْسُ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أَيْدِي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وَالْحِفْظُ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وَنَهْيِهِ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وَالتَّاسِعَةُ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بُغْضُ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وَالْعَاشِرَةُ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السَّخَاءُ.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يُنْشَرُ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دِيوَانٌ،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يُنْصَبُ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مِيزَانٌ،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وَيُعْطَى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كِتابَهُ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بِيَمِينِهِ،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وَيُكْتَبُ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بَرَاءَةٌ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وَيَبْيَضُّ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وَجْهُهُ،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وَيُكْسَى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حُلَلِ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وَيَشْفَعُ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مِئَةٍ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وَيَنْظُرُ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بِالرَّحْمَةِ،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وَيُتَوَّجُ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تِيجَانِ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وَالْعَاشِرَةُ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يَدْخُلُ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حِسَابٍ؛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فَطُوبَى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لِمُحِبِّي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بَيْتِي»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دمعَت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عينُه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محمّد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ذُكِرْنَا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فَفَاضَتْ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عَيْنَاهُ،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جَنَاحِ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الذُّبَابِ،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غَفَرَ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ذُنُوبَهُ،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زَبَدِ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الْبَحْر»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0" w:name="_Toc7906707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الإيمان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بالغيب</w:t>
      </w:r>
      <w:bookmarkEnd w:id="3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الكربلائيّ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رَيبَ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هُدٗى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يُؤمِنُونَ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بِٱلغَيبِ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وَيُقِيمُونَ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ٱلصَّلَوٰةَ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رَزَقنَٰهُم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يُنفِقُونَ﴾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الغيب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قسمان: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كالإخبارات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والأولياء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ٱلغَيبِ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نُوحِيهِ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لَدَيهِم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يُلقُونَ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أَقلَٰمَهُم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يَكفُلُ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مَريَمَ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لَدَيهِم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يَختَصِمُونَ﴾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المجهول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﴿غُلِبَتِ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ٱلرُّومُ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غَلَبِهِم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سَيَغلِبُونَ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بِضعِ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وَيَومَئِذٖ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يَفرَحُ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ٱلمُؤمِنُونَ﴾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الغيب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اخباراته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الإحاطة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تُدرِكُهُ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ٱلأَبصَٰرُ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يُدرِكُ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ٱلأَبصَٰرَ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ٱللَّطِيفُ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ٱلخَبِيرُ﴾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اللَّه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القريب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تَعمَلُونَ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بَصِيرٞ﴾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Pr="00635E36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﴿وَلَقَد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ٱلإِنسَٰنَ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وَنَعلَمُ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تُوَسوِسُ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نَفسُهُ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وَنَحنُ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أَقرَبُ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حَبلِ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ٱلوَرِيدِ﴾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﴿وَٱعلَمُواْ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يَحُولُ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ٱلمَرءِ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وَقَلبِهِ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وَأَنَّهُ</w:t>
      </w:r>
      <w:r w:rsidRPr="00055064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تُحشَرُونَ﴾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الرقيب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الْبَاطِنُ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خَفِيَّةٍ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وَالْحَاضِرُ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سَرِيرَةٍ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الْعَالِمُ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تُكِنُّ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الصُّدُورُ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الْعُيُونُ»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عودة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التصدير)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صفاتهم: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وإنفاقهم: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وتأهيل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للنفس.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النموذج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الكربلائيّ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الأهوال: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البارقيّ،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مكثورًا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-قطّ-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جأشًا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فتنكشف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بخلافهم؛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تغيّرت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وارتعدت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فرائصهم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وتهدأ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لبعض: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انظروا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البؤس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والنعيم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لأعدائكم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وعذاب،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جحيمهم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كُذِّبت»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«اقرأوا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فرائضكم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ونوافلكم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وارغبوا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المجلس-: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﴿يَٰأَيَّتُهَا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ٱلنَّفسُ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ٱلمُطمَئِنَّةُ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ٱرجِعِي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رَبِّكِ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رَاضِيَةٗ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مَّرضِيَّةٗ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فَٱدخُلِي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عِبَٰدِي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٢٩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وَٱدخُلِي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جَنَّتِي﴾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المطمئنّة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الراضية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الراضون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عَزِيزٌ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حَكِيمٌ»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1" w:name="_Toc7906707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السعادة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والشقاء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bookmarkEnd w:id="3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إيضاح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تَكَلَّمُ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بِإِذنِهِ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فَمِنهُم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شَقِيّٞ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وَسَعِيدٞ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١٠٥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زَفِيرٞ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وَشَهِيقٌ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١٠٦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خَٰلِدِينَ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دَامَتِ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ٱلسَّمَٰوَٰتُ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وَٱلأَرضُ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فَعَّالٞ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١٠٧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سُعِدُواْ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ٱلجَنَّةِ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خَٰلِدِينَ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دَامَتِ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ٱلسَّمَٰوَٰتُ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وَٱلأَرضُ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عَطَاءً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غَيرَ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مَجذُوذٖ﴾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العذاب،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مخلوقة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وشقائها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محضة.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والشقاء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وتزكية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إصلاحها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لذّاتها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امرؤٌ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امرؤٌ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عرفة-: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اجعلني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أخشاك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وأسعدني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بتقواك،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تشقني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بمعصيتك»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يتوهّم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لتكليفه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برم»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مقهورين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قاهرين»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السعادة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وأطاعك»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وتقرّب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وأخلص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ندبنا،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ببلوغه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«إمارات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وإعانتهم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مشكلاتهم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والفكريّة،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بحقّه-: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والرزق: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المؤاتية،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يغدو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إحراز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لآخرته»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A21E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وأشقى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A21E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غَلَبَت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شِقوَتُنَا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وَكُنَّا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ضَالِّينَ﴾</w:t>
      </w:r>
      <w:r w:rsidR="009A372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«بأعمالهم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شقوا»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الحتميّ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وجوارحهم.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الشقاء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تتسلّل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والإصرار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الذنب»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A372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الأخيار»</w:t>
      </w:r>
      <w:r w:rsidR="009A372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وأنزلوا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والمآسي.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2" w:name="_Toc79067075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والعشرون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مكانة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المؤمن</w:t>
      </w:r>
      <w:bookmarkEnd w:id="32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مسبّبات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جَاءَكُم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بَصَائِرُ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فَلِنَفسِهِ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فَعَلَيهَا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بِحَفِيظٖ﴾</w:t>
      </w:r>
      <w:r w:rsidR="00626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البيّنة،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والعقليّة.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والدلائل،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ويهتدي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عبدته؟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أره!»،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الأبصار،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كالسراب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الظمآن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فالوعي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البصير؟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الْبَصِيرُ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سَمِعَ‏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فَتَفَكَّرَ،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وَنَظَرَ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فَأَبْصَرَ،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وَانْتَفَعَ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بِالْعِبَر،ِ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وَاضِحًا،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يَتَجَنَّبُ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الصَّرْعَةَ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الْمَهَاوِي،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وَالضَّلَالَ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الْمَغَاوِي،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يُعِينُ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الْغُوَاة،َ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بِتَعَسُّفٍ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تَحْرِيفٍ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نُطْقٍ،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تَخَوُّفٍ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صِدْقٍ»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مسبّبات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البصيرة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التفقّه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«تفقّهوا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جَاءَكُم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بَصَائِرُ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فَلِنَفسِهِ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فَعَلَيهَا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بِحَفِيظٖ﴾</w:t>
      </w:r>
      <w:r w:rsidR="00626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3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يفقد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البصيرة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عَشِقَ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أَعْشَى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بَصَرَهُ‏،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وَأَمْرَضَ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يَنْظُرُ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بِعَيْنٍ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صَحِيحَةٍ،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وَيَسْمَعُ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بِأُذُنٍ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سَمِيعَةٍ،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خَرَقَتِ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الشَّهَوَاتُ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عَقْلَهُ،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وَأَمَاتَتِ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وَوَلِهَتْ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نَفْسُهُ»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الأسماع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أعمى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البصر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مكارم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الأخلاق</w:t>
      </w:r>
    </w:p>
    <w:p w:rsidR="00EE148F" w:rsidRPr="00EE148F" w:rsidRDefault="00EE148F" w:rsidP="00626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فامتحنوا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فاحمدوا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وإلاّ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فاسألوه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وارغبوا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والسخاء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والمروة»</w:t>
      </w:r>
      <w:r w:rsidR="00626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شيعتنا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بصيرة</w:t>
      </w:r>
    </w:p>
    <w:p w:rsidR="00EE148F" w:rsidRPr="00EE148F" w:rsidRDefault="00EE148F" w:rsidP="00B11C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أبصاركم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أبصارهم»</w:t>
      </w:r>
      <w:r w:rsidR="00B11C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7"/>
      </w:r>
      <w:hyperlink r:id="rId15" w:anchor="footnote-892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الكثير</w:t>
      </w:r>
    </w:p>
    <w:p w:rsidR="00EE148F" w:rsidRPr="00EE148F" w:rsidRDefault="00EE148F" w:rsidP="00B11C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والجهل»</w:t>
      </w:r>
      <w:r w:rsidR="00B11C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بُعْدٌ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الطريق</w:t>
      </w:r>
    </w:p>
    <w:p w:rsidR="00EE148F" w:rsidRPr="00EE148F" w:rsidRDefault="00EE148F" w:rsidP="00B11C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بعدا»</w:t>
      </w:r>
      <w:r w:rsidR="00B11C6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وعبرة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الخوراج،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حادثة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لنموذج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هؤلاء:</w:t>
      </w:r>
    </w:p>
    <w:p w:rsidR="00B42F72" w:rsidRDefault="00EE148F" w:rsidP="00B11C6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متوجّهًا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ومحبّيه،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قَٰنِتٌ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ءَانَاءَ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سَاجِدٗا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وَقَائِمٗا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يَحذَرُ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ٱلأخِرَةَ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وَيَرجُواْ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رَحمَةَ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يَستَوِي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يَتَذَكَّرُ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ٱلأَلبَٰبِ﴾</w:t>
      </w:r>
      <w:r w:rsidR="00B11C6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وأعجبه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تعجبك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طنطنة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وسأنبّئك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فتحيّر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لمشافهته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فسكت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متعجّبًا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متفكّرًا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متطاولة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يحفظون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أنزل،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ورؤوس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42F72" w:rsidRDefault="00B42F72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قَٰنِتٌ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ءَانَاءَ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سَاجِدٗا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وَقَائِمٗا﴾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فأعجبك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شهيدا»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أختنا؟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أتؤمننا،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؟!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3" w:name="_Toc79067076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آداب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التَوْبة</w:t>
      </w:r>
      <w:bookmarkEnd w:id="3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ومُقدّماتها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لُجوءٌ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ومُقدّماتها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والتوفيق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تُوبُواْ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تَوبَةٗ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نَّصُوحًا﴾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42F72" w:rsidRDefault="00B42F72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التوبة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لُجوءٌ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رَحمة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﴿نَبِّئ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عِبَادِي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ٱلغَفُورُ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ٱلرَّحِيمُ﴾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نُبُوّته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ورَسوليّته،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حاملٍ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غَفورٌ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ورحيمٌ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مُعامَلتهم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الدارَيْن.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يُعاهِد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يُعاملهم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﴿كَتَبَ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ٱلرَّحمَةَ﴾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وزِيادةً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-خاصّةً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المذنبين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يَٰعِبَادِيَ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أَسرَفُواْ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تَقنَطُواْ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رَّحمَةِ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يَغفِرُ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ٱلذُّنُوبَ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ٱلغَفُورُ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ٱلرَّحِيمُ﴾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المُذنِبين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بَعيدون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ومُستحقّون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لِعُقوباته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الآجِلة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والعاجِلة،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يَظُنّون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ممنوعون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مُخاطبته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وطَلَبِ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العفْوِ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والمغفرة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حِيَل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وتلبيساته-،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يَٰعِبَادِيَ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أَسرَفُواْ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تَقنَطُواْ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رَّحمَةِ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يَغفِرُ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ٱلذُّنُوبَ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ٱلغَفُورُ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ٱلرَّحِيمُ﴾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بِالعباد،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مَغفرة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-هَرَبًا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سَطوات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جَبروته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وقاهريّته-،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أمْنِه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وانتقامه،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اقتَضَتْها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لِيُعالِج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ولِيَتحوّل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مَبغوضه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ومُقدّماتها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لِقَبولها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جُبران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بِرَدِّها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المسامحة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ذَكَرَتْها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المنقولة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الموسوم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بالذنوب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يديْه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-تعالى-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يُعلِّمنا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تَداوَلَتْه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وقادَتْه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أَزِمّة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واستَحْوَذ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فقَصَّرَ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تفريطًا،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وتَعاطى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نَهَيْتَ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تَعزيرًا،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كالجاهل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بِقُدْرَتِك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كالمُنْكِر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إحسانِك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ومضمون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يَقِفَ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كاسِرًا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ذنْبه؛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باعتزازٍ،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«كالجاهل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بِقُدرتِك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بِنُكران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كالمُنكِر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إحسانك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إليه»-،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يتأدّب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ويُؤدّب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بِإيقافِها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الموقِف؛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بإقدامه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مُنكسِرًا.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تَرَشُّحات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فلْيتأمّل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-بالاعتراف-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انساقَ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وهَواه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ورغباته،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فأسقَطَه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مُهَيْمنًا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الاستيقاظ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الغَفْلة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مُقدِّمة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لِسُلوك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الموصلة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يَقَظةٍ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وانتباهٍ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جَدِّيَّيْن؟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السالكين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انْفَتَح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بَصَرُ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الهُدى،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وتَقَشَّعَتْ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سَحائِبُ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العَمى...».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اليقظة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مُقدّمتها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والإقرار،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اللذانِ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يُشكّلان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مُحفِّزًا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لِليقظة،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كَوَخْزِ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الإِبَر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لِلنائم.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اليَقظة،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المُذنب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غَفْلَته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وسُباته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تَتْبعها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خُطواتٌ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مِحَكّ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ومُؤثّريّة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اليَقظة،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إحصاء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</w:t>
      </w:r>
    </w:p>
    <w:p w:rsidR="003478F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«أحصى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ظَلَمَ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نفْسه»؛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أفْسَد،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أخطاءَه،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الجِدّيّة.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التفكّر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والذنوب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اقترَفَها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إحصاء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يَعرِف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-أوّلًا-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يَحصُل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لَيْلَه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سكرانَ؛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إفاقته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سُكْرِه،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سَيَرى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المَرْجُوّة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انْكِشاف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وقُبْح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«فَرَأى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كَبيرَ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عِصيانه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مُخالَفَتِه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جَليلًا».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اللجوء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-تعالى-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اليَقَظة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وانْكِشافِ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المُزري،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تِلقائيًّا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المَأمَن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العواقب،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الخلاص،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والمُساعد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-بالتفكُّر-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جُرْحَه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وخَطَأَه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مُخالفةٌ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ومُجانبةٌ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لِشَرْعِه،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وخُروجٌ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اللُجوء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«فأقْبَلَ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نَحوَك».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المبغوضة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اللجوء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مصحوبًا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بِجُملةٍ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والآداب،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«مُستَحْيِيًا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فاستِحْضارُه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استِجلابًا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لِعَطفِه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«ووَجَّهَ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ثِقةً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«فأَمَّكَ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بِطَمَعه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وقَصَدك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بِخَوفه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إخلاصًا».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توحيده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طَمَعه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وأفرَخَ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رَوْعه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مَحذور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سِواك».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«فَمَثَل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مُتضرّعًا».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يَعكِس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جَسَده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والمَذلّة؛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مَسكنته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-كَمُذْنبٍ-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هَيْئةٍ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يَستعطِفه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«وغَمَّض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بَصَرَه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مُتخشّعًا،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وطَأْطَأَ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لِعِزّتِك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مُتذلِّلًا».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جُملةً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الإفصاح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وتَعدادها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وعلانيةً؛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«وأبثّك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سِرّه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خضوعًا،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خُشوعًا»،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كالمريض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يَصِفُ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لِطَبيبه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المُداوي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عِلَلَه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وعوارضها،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لِيَترفَّقَ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ويتَحنّن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بالمداواة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وتخفيف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إزالتها.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بِتَعداد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الغَوث،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مُسترحِمًا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ومُستعطِفًا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التَبِعات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والعواقب،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«واستَغاث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عِلمِك،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فَضَحَه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حُكْمك،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أدبَرَتْ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لَذّاتها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فَذَهَبَتْ،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فَلَزِمَت».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بِإجابته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استِعْظام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عَدْله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عاقَب،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ورَحْمَتِه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عَفا؛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«لأنّك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يتعاظمه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غُفران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العظيم».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الفضْل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والتوفيق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إليها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نَزَرٌ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ومُقدّماتها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بَقِيَتْ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مَضامين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إسناد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اللجوء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جِئْتُك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لِأَمْرك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مُتنجّزًا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وعْدَك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الإجابة،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﴿ٱدعُونِي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أَستَجِب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تَوبةَ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يُحدِّث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بِمعصية،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يُضمِرُ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خطيئة...».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4" w:name="_Toc79067077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قَسْوةُ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القُلوب</w:t>
      </w:r>
      <w:bookmarkEnd w:id="3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قَسْوة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وأسبابها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وطُرق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علاجها.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ومَطرُ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لِلقلوب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القُدسيّ: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موسى،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تُطَوِّل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أَمَلك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فَيَقسو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قلبُك،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والقاسي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478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بعيد»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مُحرّم،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ومَطرُ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لِلقلوب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أَوْدَعَ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جَوهرةً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جَعَلَها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يَسَعني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سمائي،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يَسَعني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وأَمَرَنا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بِعمارة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وتطهيره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رِجْس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وسَيِّده؛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وأَحَبّ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أَصفاها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وأصلَبها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وأرَقّها...»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أرشَدَنا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مَحبوبًا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والصَلبة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الإخوان.</w:t>
      </w:r>
    </w:p>
    <w:p w:rsidR="003478F7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فالرِقّة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الغِلظة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والقَسوة-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خالقِه،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لِصَيرورته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مَحبوبًا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والأبدان: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ضَنْك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وَوَهن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ضُرِبَ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بِعُقوبةٍ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بِعباده،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رُبوبيّته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للنُفوس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مُتدارِكًا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قسوَتَها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﴿فَطَالَ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ٱلأَمَدُ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فَقَسَت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قُلُوبُهُم﴾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وجفافها،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ينزلها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وتهتزّ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وتثمر.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اغتنامه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والنِعمة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العُظمى.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القلوب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كَوْنه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يتفاعل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يخشع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يَحِنّ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يرأف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بِأحوال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الضُعَفاء،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يَرِقّ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فالقاسي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يخشع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لِحَقٍّ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تفاعُله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وتأثّره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بِمصائب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نُعبِّر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وجَفّ،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تَتَلَقَّ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وقَسَتْ.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يُليِّن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قابلةً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لِلزرع،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جَفَّتْ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ونَضبَتْ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ينابيع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يَتَلَقَّ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ومجالسها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ومواطنها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أسباب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القلوب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العبادة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مُراودة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مراودةٌ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لِتَلَقّي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برائحة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عَطِرة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المُقبِل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التواضع؛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تَذَلُّلٌ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والتذلّل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إيقاظ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«تَرْك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يُقسّي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ونسيان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يَقسو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ويَرغب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وَعَدَه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والقبرَ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كَثرة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جَفَّت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لِكَثرة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سَمّاها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الرَيْن؛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يَكسِبُونَ﴾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تَراكَم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الإكثار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وعَدَم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مُعالجته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والاستغفار،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والموسيقى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الثرثرة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وكثرة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بِغير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تُكثِروا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خريطةً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وأوّلها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محطّة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-بِدَورها-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اللامبالاة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بِعرضٍ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فَحَذار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حَذار!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أكْل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لِأَكْل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اليتامى: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يَأكُلُونَ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ٱليَتَٰمَىٰ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ظُلمًا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يَأكُلُونَ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بُطُونِهِم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نَارٗا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وَسَيَصلَونَ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سَعِيرٗا﴾</w:t>
      </w:r>
      <w:r w:rsidR="005C7CC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بالرِبا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والاحتيال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بالمحرّمات.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جُنود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أفظع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ارتُكب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ولِشِدّة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تتأثّر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بِخطابات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عاصٍ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لِأمري،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مُستَمِع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مُلِئَتْ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بُطونكم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وطُبِع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قلوبكم.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وَيْلكم!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تُنصِتون؟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تَسمعون؟»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علاج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الخَلَوات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«تَعَرَّضْ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لِرِقّة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الخَلَوات»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التفكُّر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والبكاء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خشية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«عَوِّدوا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الرِقّة،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وأكثِروا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الرِقّة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الإنسانيّة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فَأَطْعِم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المسكين،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وامسَحْ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اليتيم»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الْجَأ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طبيب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القلوب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مُقلِّب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مُنوِّر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القلوب...»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طِبُّك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وشفاؤك،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علَّمَنا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3478F7" w:rsidRDefault="003478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السجّاد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الشاكين: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قاسيًا،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الوسواس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مُتقلّبًا،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وبالرَيْن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والطَبْع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مُتلبّسًا،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يَسرّها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طامحة»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ووَرد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التائبين: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ألبَسَتْني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مَذلّتي،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وجَلّلني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التباعُد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مسكنتي،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جِنايتي،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فأَحْيِه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وبُغيتي،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سُؤلي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ومُنيتي.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فوَعِزّتك،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لِذنوبي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سِواك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غافرًا،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لِكَسري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جابرًا...»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5" w:name="_Toc79067078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محمّد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المصطفى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وآله)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رحمة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للعالمين</w:t>
      </w:r>
      <w:bookmarkEnd w:id="3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تعرُّف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وقبسٍ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وتسميته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ونبوّتَه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قبسٌ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عُرِجَ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انْتَهَى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جَبْرَئِيلُ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مَكَانٍ،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فَخَلَّى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جَبْرَئِيلُ،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تُخَلِّينِي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الْحَالَةِ؟!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امْضِهْ،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وَطِئْتَ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مَكَانًا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وَطِئَهُ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بَشَرٌ،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مَشَى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بَشَرٌ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قَبْلَك‏»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ولادته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وتسميته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والحديثيّة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وزلزال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تهدّمت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الكنائس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والبيَع،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يُعبَد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وتساقُط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الأصنام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المنصوبة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عُمِّيَت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السحَرَة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والكهّان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أُمورُهم،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أَكْبَرُ،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وَسُبْحَانَ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بُكْرَةً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وَأَصِيلًا»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ميلاده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الاثنين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نفسه».</w:t>
      </w:r>
    </w:p>
    <w:p w:rsidR="00EE148F" w:rsidRPr="00EE148F" w:rsidRDefault="00EE148F" w:rsidP="005C7CC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بـاسمين: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«محمّد»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و«أحمد»،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سمّاه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«أردْتُ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يُحْمَدَ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وَالأرضِ»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بـ: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خَلَقَنِي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وَعَلِيًّا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وَاحِدٍ،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اسْمَيْنِ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أَسْمَائِهِ؛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فَذُو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الْعَرْشِ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مَحْمُودٌ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الْأَعْلَى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عَلِيٌّ»</w:t>
      </w:r>
      <w:r w:rsidR="005C7CC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478F7" w:rsidRDefault="003478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طهارة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النسب</w:t>
      </w:r>
    </w:p>
    <w:p w:rsidR="00EE148F" w:rsidRPr="00EE148F" w:rsidRDefault="00EE148F" w:rsidP="009857C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الطبرسيّ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﴿وَتَقَلُّبَكَ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ٱلسَّٰجِدِينَ﴾</w:t>
      </w:r>
      <w:r w:rsidR="009857C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ومعناه: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وتقلبّك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الموحّدين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أَخرَجَك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نبيًّا...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أَخرجَه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نكاحٍ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9857C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ونبوّتَه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نبوّته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ورسالته،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والأرض: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هدف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بعثتِه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ورسالتِه</w:t>
      </w:r>
    </w:p>
    <w:p w:rsidR="00EE148F" w:rsidRPr="00EE148F" w:rsidRDefault="00EE148F" w:rsidP="00B8401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والتزكية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بَعَثَ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ٱلأُمِّيِّ‍نَ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رَسُولٗا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ءَايَٰتِهِ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وَيُزَكِّيهِم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وَيُعَلِّمُهُمُ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وَٱلحِكمَةَ﴾</w:t>
      </w:r>
      <w:r w:rsidR="009857C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أَرسَلنَٰكَ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رَحمَةٗ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لِّلعَٰلَمِينَ﴾</w:t>
      </w:r>
      <w:r w:rsidR="009857C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الأسوة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وصاحب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العظيم</w:t>
      </w:r>
    </w:p>
    <w:p w:rsidR="00EE148F" w:rsidRPr="00EE148F" w:rsidRDefault="00EE148F" w:rsidP="009857C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رَسُولِ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أُسوَةٌ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حَسَنَةٞ﴾</w:t>
      </w:r>
      <w:r w:rsidR="009857C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38"/>
      </w:r>
      <w:hyperlink r:id="rId16" w:anchor="footnote-851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﴿وَإِنَّكَ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خُلُقٍ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عَظِيمٖ</w:t>
      </w:r>
      <w:r w:rsidR="003478F7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</w:t>
      </w:r>
      <w:r w:rsidR="009857C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سيّد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الرسل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وأعظمهم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وخاتمهم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مُحَمَّدٌ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رِّجَالِكُم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رَّسُولَ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وَخَاتَمَ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ٱلنَّبِيِّ‍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ۧ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شَيءٍ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عَلِيمٗا﴾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بِمَنْزِلَةِ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هَارُونَ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مُوسَى،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نَبِيَّ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بَعْدِي»</w:t>
      </w:r>
      <w:r w:rsidR="0067375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تخصيصه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بالإسراء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والمعراج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﴿سُبحَٰنَ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أَسرَىٰ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بِعَبدِهِ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لَيلٗا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ٱلمَسجِدِ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ٱلحَرَامِ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ٱلمَسجِدِ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ٱلأَقصَا﴾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بوجوب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طاعته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واحترامه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﴿وَأَطِيعُواْ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وَرَسُولَهُ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تَنَٰزَعُواْ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فَتَفشَلُواْ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وَتَذهَبَ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رِيحُكُم﴾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المكرّمة،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﴿رَبَّنَا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وَٱبعَث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رَسُولٗا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ءَايَٰتِكَ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وَيُعَلِّمُهُمُ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وَٱلحِكمَةَ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وَيُزَكِّيهِم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ٱلعَزِيزُ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ٱلحَكِيمُ﴾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بنبوّة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العهدَين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(التوراة)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(الإنجيل)،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يَتَّبِعُونَ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ٱلرَّسُولَ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ٱلأُمِّيَّ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يَجِدُونَهُ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مَكتُوبًا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ٱلتَّورَىٰةِ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وَٱلإِنجِيلِ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يَأمُرُهُم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بِٱلمَعرُوفِ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وَيَنهَىٰهُم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ٱلمُنكَرِ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وَيُحِلُّ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ٱلطَّيِّبَٰتِ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وَيُحَرِّمُ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ٱلخَبَٰئِثَ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وَيَضَعُ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إِصرَهُم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وَٱلأَغلَٰلَ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الإنجيل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وصدّقه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﴿وَمُبَشِّرَا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بِرَسُولٖ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ٱسمُهُ</w:t>
      </w:r>
      <w:r w:rsidR="00673751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أَحمَدُ﴾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يُعرَف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ولقبَين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وكنيتَين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قبسٌ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سلوكه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وصفاته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الشخصيّة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يخاف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ربّه</w:t>
      </w:r>
    </w:p>
    <w:p w:rsidR="00EE148F" w:rsidRPr="00EE148F" w:rsidRDefault="00EE148F" w:rsidP="0067375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يَقُومُ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أَطْرَافِ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أَصَابِعِ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رِجْلَيْهِ،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فَأَنْزَلَ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-سُبْحَانَهُ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﴿طه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أَنزَلنَا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ٱلقُرءَانَ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لِتَشقَىٰ﴾</w:t>
      </w:r>
      <w:r w:rsidR="0067375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67375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يَظَلَّ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جَائِعًا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خَائِفًا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عبوديّتُه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وسلوكِه،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«قُرَّةُ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الصَّلَاةِ»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ينتظر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ويشتدُّ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شوقُه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للوقوف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يدَي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-تعالى-.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«الدُّعَاءُ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العِبَادَةِ»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عَائِشَة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لَيْلَتَهَا،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فَقَالَتْ: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تُتْعِبْ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غَفَرَ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تَقَدَّمَ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ذَنْبِكَ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تَأَخَّرَ؟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عَائِشَة،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شَكُورًا؟»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قُبِضَ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دِرْعَهُ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مَرْهُونَةٌ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يَهُودِيٍّ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يَهُودِ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الْمَدِينَةِ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بِعِشْرِينَ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شَعِيرٍ،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اِسْتَلَفَهَا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[اسْتَسْلَفَهَا]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نَفَقَةً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لِأَهْلِه‏»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جلوسُه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وأكلُه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يَأْكُلُ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الْعَبْدِ،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وَيَجْلِسُ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جِلْسَةَ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الْعَبْدِ،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وَيَعْلَمُ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عَبْدٌ»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علاقتُه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بأصحابه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﴿حَرِيصٌ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رَءُوفٞ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رَّحِيمٞ﴾</w:t>
      </w:r>
      <w:r w:rsidR="0008465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يَقْسِمُ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لَحَظَاتِهِ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أَصْحَابِهِ؛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فَيَنْظُرُ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وَيَنْظُرُ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بِالسَّوِيَّةِ.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يَبْسُطْ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رِجْلَيْهِ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أَصْحَابِهِ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لَيُصَافِحُهُ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يَتْرُكُ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التَّارِك‏»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الجود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والحِلم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جَاءَكُم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رَسُولٞ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عَزِيزٌ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عَنِتُّم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حَرِيصٌ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رَءُوفٞ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رَّحِيمٞ﴾</w:t>
      </w:r>
      <w:r w:rsidR="0008465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57"/>
      </w:r>
      <w:hyperlink r:id="rId17" w:anchor="footnote-832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عَفَا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قُرَيْشٍ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عَتَتْ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وَحَارَبَتْهُ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لَدَيْها،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ذُرْوَةِ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القُدْرَةِ،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قَائِلًا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لَهُمْ: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يَعْلَمُونَ»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«اِذْهَبُوا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فَأَنْتُمُ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الطُّلَقَاءُ»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ورُوي: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فَأَرْعَدَ،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«هَوِّنْ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لَسْتُ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بِمَلِكٍ؛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امْرَأَةٍ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تَأْكُلُ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القَدِيدَ»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شجاعته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يُبَلِّغُونَ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رِسَٰلَٰتِ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وَيَخشَونَهُ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يَخشَونَ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وَكَفَىٰ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حَسِيبٗا﴾</w:t>
      </w:r>
      <w:r w:rsidR="0008465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زهده</w:t>
      </w:r>
    </w:p>
    <w:p w:rsidR="00EE148F" w:rsidRPr="00EE148F" w:rsidRDefault="00EE148F" w:rsidP="0008465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«عَرَضَ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لِيَجْعَلَ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بَطْحَاءَ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مَكَّةَ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ذَهَبًا،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قُلْتُ: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أَشْبَعُ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وَأَجُوعُ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تَضَرَّعْتُ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وَذَكَرْتُكَ،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شَبِعْتُ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شَكَرْتُكَ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وَحَمِدْتُكَ»</w:t>
      </w:r>
      <w:r w:rsidR="0008465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المؤرِّخون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يرقّع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ويصافح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والفقير.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6" w:name="_Toc7906707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آية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المودّة</w:t>
      </w:r>
      <w:bookmarkEnd w:id="3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ومودّتهم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القربى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E3A5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أَس‍َٔلُكُم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</w:t>
      </w:r>
      <w:r w:rsidR="006E3A5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الشاكريّ،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أجنَّني».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القربى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وتكاثرَت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بمودّتهم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وموالاتهم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ويؤيّده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المتواترة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الفريقَين،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ومحبّتهم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السيوطيّ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بالإسناد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أَس‍َٔلُكُم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هَؤُلَاءِ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أُمِرْنَا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بِمَوَدَّتِهِمْ؟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«عَلِيٌّ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وَفَاطِمَةُ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وَوُلْدُهُمَا»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«فِينَا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يَحْفَظُ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مَوَدَّتَنَا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مُؤْمِنٍ»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أَس‍َٔلُكُم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3125A0" w:rsidRDefault="003125A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الكُمَيْت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</w:p>
    <w:p w:rsidR="00EE148F" w:rsidRPr="003125A0" w:rsidRDefault="00EE148F" w:rsidP="003125A0">
      <w:pPr>
        <w:tabs>
          <w:tab w:val="left" w:pos="8647"/>
        </w:tabs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وَجَدْنَا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لَكُمْ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آيةً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                                                                 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تَأوَّلَهَا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منَّا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تَقِيٌّ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125A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ومُعْرِب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67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المودّة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الرازيّ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الزمخشريّ،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مخصوصين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بمزيدٍ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التعظيم،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أوجه: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«فَاطِمَةُ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بَضْعَةٌ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مِنِّي‏،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يُؤذِينِي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يُؤْذِيهَا»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﴿وَٱتَّبِعُوهُ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تَهتَدُونَ﴾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﴿فَليَحذَرِ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يُخَالِفُونَ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أَمرِهِ﴾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«اللَّهُمَّ،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مُحَمَّدٍ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مُحَمَّد»،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الشافعيّ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آلَ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بيتِ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رسولِ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حبُّكُمُ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فرضٌ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القرآنِ</w:t>
      </w:r>
      <w:r w:rsidR="008C4673"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6534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أنزلَهُ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2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الحبّ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الانجذاب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خُلِق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مفطورًا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لاكتسابه،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تعليل.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التكامليّ،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يتزوّد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العُليا،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أضفنا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الحُسنى،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والإبداع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كمالاتٍ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ومراتبَ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تشتدّ،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بالعكس.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ولاشكّ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واستقطاب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الإمكان!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المصداق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والفاقدون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مفقودٍ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عُلِمَ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ومحبّتهم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فُطِرَ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فالمتمسّك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تِبْعًا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وعندئذٍ،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كانقطاعه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وحبّه.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وسيتّضح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اشتراط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بالنبوّة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بولايتهم،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المستفيضة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المعتبَر: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قَسِيمُ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قَسِيمُ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الجَنَّةِ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وَالنَّارِ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القِيَامَةِ،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لِلنَّارِ: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المأمول؛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بَلَغَهُ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نصيبه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فطوبى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تمسّك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والمودّة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كالفرق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المؤثِّر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وأثره؛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المؤثّر،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تستتبع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وعاطفة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متفرِّع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أَس‍َٔلُكُم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ٱلمَوَدَّةَ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عاطفيّة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علومهم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وحديثهم،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فضائلهم،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عزائهم،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مراقدهم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الشريفة...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بنحوَين: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للفضائل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الفطرة،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لمرجعيّتهم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المرجعيّة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الثقلين: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أَوْشَكَ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أُدْعَى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فَأُجِيبَ،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تَارِكٌ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الثَّقَلَيْنِ: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كِتَابَ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وعِتْرَتِي؛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كِتَاب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حَبْلٌ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مَمْدُودٌ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الأَرْضِ،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وَعِتْرَتِي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اللَّطِيفَ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الخَبِيرَ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أَخْبَرَنِي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أَنَّهُمَا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يَفْتَرِقَا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يَرِدَا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الحَوْضَ،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فَانْظرُونِي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تُخْلِفُونِي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فِيهِمَا»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والورع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فَلْيَعْمَلْ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بِعَمَلِنَا،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وَلْيَسْتَعِنْ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بِالْوَرَعِ؛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أَفْضَلُ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يُسْتَعَانُ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وَالْآخِرَةِ»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شِيعَةُ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عَفَّ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بَطْنُهُ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وَفَرْجُهُ،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وَاشْتَدَّ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جِهَادُهُ،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وَعَمِلَ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لِخَالِقِهِ،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وَرَجَا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ثَوَابَهُ،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وَخَافَ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عِقَابَهُ»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استكمال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الدين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«حُبُّ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وَذُرِّيَّتِي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اسْتِكْمَالُ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التمسّك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بالعروة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الوثقى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مخاطِبًا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وَتَمَسَّكَ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تَمَسَّكَ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بِالْعُرْوَةِ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الْوُثْقَى‏»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الشفاعة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القيامة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«الْزَمُوا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مَوَدَّتَنَا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الْبَيْتِ؛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يَوَدُّنَا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الْبَيْتِ،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بِشَفَاعَتِنَا»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منزلة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الشهداء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شَهِيدًا،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مَغْفُورًا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تَائِبًا،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مُسْتَكْمِلَ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الْإِيمَان»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مستفيضٍ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«حُسَيْنٌ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مِنِّي،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حُسَيْنٍ،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حُسَيْنًا،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حُسَيْنٌ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سِبْطٌ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الْأَسْبَاطِ»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الْخَيْرَ،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قَذَفَ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الْحُسَيْنِ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زِيَارَتِهِ؛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السُّوءَ،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قَذَفَ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بُغْضَ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الْحُسَيْنِ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وَبُغْضَ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زِيَارَتِهِ»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7" w:name="_Toc7906708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علاقة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المنتظرين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فرجه)</w:t>
      </w:r>
      <w:bookmarkEnd w:id="3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المنتظِرين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توسُّل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الندبة: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أحمد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E498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فتُلقى»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لِزرارة: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المبطِلون».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زرارة: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أعمل؟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فلْتَدعُ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عرِّفني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عرّفني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حجّتك.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عرّفني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ضللتُ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ديني»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المشهور: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جاهليّة»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مواساته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غَيبته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تألُّمًا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وبكاءً،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والتشوّق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لرؤيته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النُدبة: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فأطيل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جَزوع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فأساعد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قذيَتْ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فساعدَتْها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القذى؟»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غَيبتك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رُقادي،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وضيّقَت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مِهادي،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وابتزَّت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فؤادي.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غَيبتك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بفجائع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الأبد...»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الافتتاح: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التشوّق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للتشرُّف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بخدمته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لخَدمتُه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حياتي»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التوسُّل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المهمّات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فاستعينوا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أسألكَ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أعَنتَني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أُموري»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4"/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توسُّل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ظله)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بِصاحب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(عناقيد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الغضب)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الصهاينة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تفاقُم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واشتدادها،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بالخطر،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-حفظه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بالانتقال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جمكران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-بالقرب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المشرّفة-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ليُصلّي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ويتوسّل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‏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غَيبته-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بتفاصيلها،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ياسين):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تُبيّن...»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الندبة: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مُغيّب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نازحٍ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8" w:name="_Toc7906708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الظهور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التطبيق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والتحليل</w:t>
      </w:r>
      <w:bookmarkEnd w:id="3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وتطبيقها.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للتطبيق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الخاطئ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وعِبرة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﴿بَقِيَّتُ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بِحَفِيظٖ﴾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4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الظهور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-بصنفَيْها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فِكرًا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عقائديًّا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ترسيخه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تخطّتْ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عقائديّة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ويُمهّد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الحتميّة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الحتميّة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للتطبيق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والفهم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الخاطئ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الظهور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الكذب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للمعصوم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الاعتماد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تُهمة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الكذب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وظروفها،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وأماكن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حدوثها،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خالفَت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مُخالفًا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إبطال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فكرة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الانتظار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بانتظار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اعتمدنا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دقيقة،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خُيِّل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التحليل-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حلّلناه،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للظهور،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تحقّقت،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الاستعداد،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صحيحة.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تشويش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أفكار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ضِعاف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بالخصوص،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العابثين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بالعقيدة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المهدويّة</w:t>
      </w:r>
    </w:p>
    <w:p w:rsidR="00EE498E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تشويه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صحيحة،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الكذب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والافتراء؛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يتحقّق،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ويتمسّك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المنكرين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يتمسّكون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تدّعونه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طُبّقت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فسادها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المهدويّة.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إحداث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خلل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لحركة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الظهور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التسرّع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تلقّفها،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والوضوح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لتسلسل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لِسَير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توصيات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بشأن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الظهور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انتظار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الفرج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«انتظروا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تيأسوا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المؤمن...»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التوقيت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التوقيت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والتوقيت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يتضمّن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أشخاص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يُظَنّ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الروايات.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مهزم،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ننتظر،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مهزم،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الوقّاتون،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المستعجلون،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ونجا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المسلّمون»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الاستعجال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التعاطي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العلامة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المحتومة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المرهف،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«الغبرة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أثارها،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المحاضير»،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المحاضير؟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«المستعجلون؛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المرهف،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بمجحفة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بِشاغل»،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المرهف»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ليجعلنّ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فرجًا»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والارتباط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تحقُّق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العلامة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الحتميّة،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ونظام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البِداء،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والقضاء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المُبرم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إلهيًّا</w:t>
      </w:r>
    </w:p>
    <w:p w:rsidR="00EE498E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لكتابك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يُسارّ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تسارّون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لعجَلَة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ولَإزالة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EE498E" w:rsidRDefault="00EE498E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فِداك-؟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السفيانيّ،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السفيانيّ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فأجيبوا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-يقولها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ثلاثًا-،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العلامة؛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المهديّ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فرجه)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تأخّر؛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إنَّ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نَدعُواْ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أُنَاسِ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بِإِمَٰمِهِم﴾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فسطاط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المُنتَظَر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التحذير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الخفّة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والانزلاق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أدعياء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الإصلاح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المواكبين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للإصلاح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الشامل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الجعفيّ،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تحرّكنّ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أذكرها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وشذّاذ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وسلاحه...»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التريُّث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والانتظار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لمعرفة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مآل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المدّعي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تظهر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العلامة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جناحاه،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فعبثوا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التحذير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ظهور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رايات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تدّعي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للمهديّ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المفضّل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الجعفيّ،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والتنويه،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لَيغيبنّ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دهركم،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ولَيمحّص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ولَتدمعنّ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ولَتكفأنّ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تكفأ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ميثاقه،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ولَترفعنّ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مشتبهة،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يُبكيك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«تُرفع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نصنع؟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الصُفّة،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الشمس؟»،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لَأمرُنا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9.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رواية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واضحة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المعالم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المفضّل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الجعفيّ،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نصنع؟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الصُفّة،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الشمس؟»،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لَأمرنا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10.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الاستعجال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تُخبرني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إسحاق،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تعجل»،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إسحاق-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تميّزوا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وتمحّصوا،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الأقلّ...»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وتعالى-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تملكون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وتصبرون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تريدون؟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الفَوت»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498E" w:rsidRDefault="00EE498E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12.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غايته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ووقته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المحدّد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يتخلّف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عنه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استعجالهم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لِعجَلَة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يُنتهى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بلغوها،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يستقدموا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يستأخروا»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الظهور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إسحاق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إسحاق،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مرّتين»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وعِبرة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استنزلَت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نويّات،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خلائقي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وعبادي،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ولستُ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أُبيدهم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بصاعقة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صواعقي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فعاود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اجتهادك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مُثيبك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واغرس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وبلوغها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وإدراكها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أثمرَت-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والخلاص،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فبشّر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نبتت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وتأزّرَت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وتسوّقَت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وتغصّنَت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وأثمرَت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وَزَهَا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العِدَة،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الأشجار،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ويُعاود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يدّعيه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خُلف.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يغرسها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غرسَها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محضِه،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وصُفِّي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بارتداد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خبيثة،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أهلكتُ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وأبقيتُ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أخلصوا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واعتَصَموا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نبوّتك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أستخلِفهم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وأُمكّن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وأبدّل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تَخْلُص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ارتدّوا،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وخُبث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سرائرهم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الضلالة؟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تسنّموا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أهلكتُ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لَنشقُوا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روائح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ولاستحكمَتْ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نفاقهم،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وتأبّدَتْ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حِبال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ولَكاشَفوا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بالعداوة،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وحاربوهم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الرئاسة،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وإيقاع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الحروب؛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﴿وَٱصنَعِ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ٱلفُلكَ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بِأَعيُنِنَا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وَوَحيِنَا﴾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محضه،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ويصفو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بارتداد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خبيثة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9" w:name="_Toc7906708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دور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الابتلاء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صناعة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الإنسان</w:t>
      </w:r>
      <w:bookmarkEnd w:id="3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تكريمهم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تمحيص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للذنوب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لِيَذَرَ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يَمِيزَ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ٱلخَبِيثَ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ٱلطَّيِّبِ﴾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بعبدٍ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والتحدّيات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بعدوٍّ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بفتنةٍ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والمساكين،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والعوز؛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الابتلاء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بَسْطٍ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المَنُّ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وَالاِبْتِلَاءِ»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الابتلاءات: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وَٱلجُوعِ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ٱلأَموَٰلِ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وَٱلأَنفُسِ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وَٱلثَّمَرَٰتِ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﴿وَنَبلُوكُم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بِٱلشَّرِّ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وَٱلخَيرِ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فِتنَةٗ﴾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وَأَولَٰدُكُم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فِتنَةٞ﴾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والأولاد؛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ليتبيَّن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الساخط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لرزقه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والراضي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بقسمه،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الأفعال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والعقاب.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الْبَلَاءِ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الْفَاقَةَ،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وَأَشَدُّ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مَرَضُ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الْبَدَنِ،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وَأَشَدُّ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مَرَضُ‏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الْقَلْبِ»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«الْمُؤْمِنُ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خَمْسِ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شَدَائِدَ: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يَحْسُدُهُ،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وَمُنَافِقٍ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يُبْغِضُهُ،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وَكَافِرٍ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يُقَاتِلُهُ،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وَنَفْسٍ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تُنَازِعُهُ،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وَشَيْطَانٍ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يُضِلُّهُ»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الأحسن: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﴿لِيَبلُوَكُم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عَمَلٗا﴾</w:t>
      </w:r>
      <w:r w:rsidR="00265349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لِيَبْلُوَهُمْ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بِتَكْلِيفِ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طَاعَتِهِ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وَعِبَادَتِهِ،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الِامْتِحَانِ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وَالتَّجْرِبَةِ؛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شَيْ‏ءٍ»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26534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تصحيح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بتصحيح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«الْبَلَاءُ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زَيْنُ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وَكَرَامَةٌ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عَقَلَ؛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مُبَاشَرَتِهِ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وَالصَّبْرِ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وَالثَّبَاتِ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تَصْحِيحَ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نِسْبَةِ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الْإِيمَان‏»</w:t>
      </w:r>
      <w:r w:rsidR="00265349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التذكير: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والتذكير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فلردعه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لتذكيره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بعبوديّته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أَخَذنَا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بِٱلسِّنِينَ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ٱلثَّمَرَٰتِ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يَذَّكَّرُونَ﴾</w:t>
      </w:r>
      <w:r w:rsidR="00397D78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يُفتَنُونَ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عَامٖ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مَّرَّةً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مَرَّتَينِ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يَتُوبُونَ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يَذَّكَّرُونَ﴾</w:t>
      </w:r>
      <w:r w:rsidR="00397D78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«الْمُؤْمِنُ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يَمْضِي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أَرْبَعُونَ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لَيْلَةً،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عَرَضَ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يَحْزُنُهُ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يُذَكَّرُ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بِه‏»</w:t>
      </w:r>
      <w:r w:rsidR="00397D7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يُذَكَّرُ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أَرْبَعِينَ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بِبَلَاءٍ،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مَالِهِ،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وَلَدِهِ،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فَيُؤْجَرُ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عَلَيْهِ...»</w:t>
      </w:r>
      <w:r w:rsidR="00397D7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«لَوْلَا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ثَلَاثَةٌ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طَأْطَأَ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رَأْسَهُ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شَيْءٌ: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المَرَضُ،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وَالمَوْتُ،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وَالفَقْرُ...»</w:t>
      </w:r>
      <w:r w:rsidR="00397D7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السيّئة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وقوع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البلاء</w:t>
      </w:r>
    </w:p>
    <w:p w:rsidR="00EE148F" w:rsidRPr="00EE148F" w:rsidRDefault="00EE148F" w:rsidP="00397D7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أَصَٰبَكُم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مُّصِيبَةٖ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كَسَبَت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أَيدِيكُم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وَيَعفُواْ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كَثِيرٖ﴾</w:t>
      </w:r>
      <w:r w:rsidR="00397D78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يبتلي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الأفعال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التخلّص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B5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﴿أَوَلَمَّا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أَصَٰبَتكُم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مُّصِيبَةٞ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أَصَبتُم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مِّثلَيهَا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قَدِيرٞ﴾</w:t>
      </w:r>
      <w:r w:rsidR="008F1B5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B5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﴿ظَهَرَ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ٱلفَسَادُ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ٱلبَرِّ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وَٱلبَحرِ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كَسَبَت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لِيُذِيقَهُم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يَرجِعُونَ﴾</w:t>
      </w:r>
      <w:r w:rsidR="008F1B5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﴿لَعَلَّهُم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يَرجِعُونَ﴾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بالبلاء.</w:t>
      </w:r>
    </w:p>
    <w:p w:rsidR="00EE148F" w:rsidRPr="00EE148F" w:rsidRDefault="00EE148F" w:rsidP="008F1B5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للاستسقاء-: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يَبْتَلِي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الْأَعْمَالِ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السَّيِّئَةِ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بِنَقْصِ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الثَّمَرَاتِ،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وَحَبْسِ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الْبَرَكَاتِ،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وَإِغْلَاقِ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خَزَائِنِ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الْخَيْرَاتِ؛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لِيَتُوبَ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تَائِبٌ،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وَيُقْلِعَ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مُقْلِعٌ،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وَيَتَذَكَّرَ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مُتَذَكِّرٌ،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وَيَزْدَجِرَ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مُزْدَجِر»</w:t>
      </w:r>
      <w:r w:rsidR="008F1B5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نعمة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البلاء</w:t>
      </w:r>
    </w:p>
    <w:p w:rsidR="00EE148F" w:rsidRPr="00EE148F" w:rsidRDefault="00EE148F" w:rsidP="008F1B5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بَلِيَّةٍ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نِعْمَةٌ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تُحِيطُ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بِهَا»</w:t>
      </w:r>
      <w:r w:rsidR="008F1B5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نعمة.</w:t>
      </w:r>
    </w:p>
    <w:p w:rsidR="00EE148F" w:rsidRPr="00EE148F" w:rsidRDefault="00EE148F" w:rsidP="008F1B5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تَكُونُوا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تَعُدُّوا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الْبَلَاءَ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نِعْمَةً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وَالرَّخَاءَ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مُصِيبَةً؛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الصَّبْرَ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الْبَلَاءِ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أَعْظَمُ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الْغَفْلَةِ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الرَّخَاءِ»</w:t>
      </w:r>
      <w:r w:rsidR="008F1B5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تَعُدَّ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الْبَلَاءَ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نِعْمَةً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BE7540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وَالرَّخَاءَ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مِحْنَةً؛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نِعْمَةٌ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وَرَخَاءَ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مِحْنَةٌ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E7540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يُوَالِي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الْبَلَاءَ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فَاشْكُرْه‏»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6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يُتَابِعُ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النِّعَمَ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فَاحْذَرْهُ»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وَمقتضى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تمحيص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للذنوب</w:t>
      </w:r>
    </w:p>
    <w:p w:rsidR="00EE148F" w:rsidRPr="00EE148F" w:rsidRDefault="00EE148F" w:rsidP="00BE7540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تَمْحِيصَ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ذُنُوبِ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شِيعَتِنَا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بِمِحْنَتِهِمْ،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لِتَسْلَمَ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طَاعَاتُهُمْ،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وَيَسْتَحِقُّوا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ثَوَابَهَا»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E7540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الإبتلاءات،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أُخْبِرُكُمْ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بِأَفْضَلِ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كِتَابِ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حَدَّثَنَا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أَصَٰبَكُم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مُّصِيبَةٖ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كَسَبَت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أَيدِيكُم﴾</w:t>
      </w:r>
      <w:r w:rsidR="00BE7540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أَكْرَمُ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يُثَنِّيَ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الْعُقُوبَةَ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عُفِيَ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-تَبَارَكَ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وَتَعَالَى-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أَحْلَمُ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يَعُودَ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عَفْوِهِ‏»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E7540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عَاقَبَ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مُؤْمِنًا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أَجْوَدَ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وَأَمْجَدَ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يَعُودَ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عِقَابِهِ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الْقِيَامَةِ»</w:t>
      </w:r>
      <w:r w:rsidR="00BE754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ضرورة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الابتلاء</w:t>
      </w:r>
    </w:p>
    <w:p w:rsidR="00EE148F" w:rsidRPr="00EE148F" w:rsidRDefault="00EE148F" w:rsidP="00B8041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تصنيف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انفعاله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حَسِبتُم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تُترَكُواْ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جَٰهَدُواْ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يَتَّخِذُواْ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دُونِ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رَسُولِهِ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وَلِيجَةٗ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خَبِيرُ</w:t>
      </w:r>
      <w:r w:rsidRPr="00FD0CB9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تَعمَلُونَ﴾</w:t>
      </w:r>
      <w:r w:rsidR="00B8041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8041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ٱلمُجَٰهِدِينَ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وَٱلصَّٰبِرِينَ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وَنَبلُوَاْ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أَخبَارَكُم﴾</w:t>
      </w:r>
      <w:r w:rsidR="00B8041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8041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اكتراث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حَاجَةَ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نَصِيبٌ»</w:t>
      </w:r>
      <w:r w:rsidR="00B8041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8041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لَأَكْرَهُ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يُعَافَى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يُصِيبَهُ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شَيْ‏ءٌ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الْمَصَائِبِ»</w:t>
      </w:r>
      <w:r w:rsidR="00B8041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8041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عَبِيدُ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وَالدِّينُ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لَعْقٌ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أَلْسِنَتِهِمْ،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يَحُوطُونَهُ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دَرَّتْ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مَعَايِشُهُمْ؛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مُحِّصُوا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بِالْبَلَاءِ،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الدَّيَّانُونَ»</w:t>
      </w:r>
      <w:r w:rsidR="00B8041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فالتمحيص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الديّانين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غيرهم.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0" w:name="_Toc7906708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الحجاب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عفّة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وصلاح</w:t>
      </w:r>
      <w:bookmarkEnd w:id="4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والستر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156DB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لِّأَزوَٰجِكَ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وَبَنَاتِكَ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يُدنِينَ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جَلَٰبِيبِهِنَّ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يُعرَفنَ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يُؤذَينَ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غَفُورٗا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رَّحِيمٗا﴾</w:t>
      </w:r>
      <w:r w:rsidR="00156DB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ومزايا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تنسجم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كأنثى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(ابنة،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ناقصة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وميّزهما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بخصائص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المفاضلة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لإعمار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للتفضيل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الحجاب</w:t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لغةً: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الحِجابُ: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السِّتْرُ.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وامرأَة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مَحْجُوبةٌ: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سُتِرَتْ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بِسِترٍ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8"/>
      </w:r>
      <w:hyperlink r:id="rId18" w:anchor="footnote-741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وتلحق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الأجانب.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أدلّة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والستر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</w:p>
    <w:p w:rsidR="00A23E80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37C35">
        <w:rPr>
          <w:rFonts w:ascii="Adobe Arabic" w:eastAsia="Times New Roman" w:hAnsi="Adobe Arabic" w:cs="Adobe Arabic"/>
          <w:color w:val="C00000"/>
          <w:sz w:val="32"/>
          <w:szCs w:val="32"/>
          <w:rtl/>
        </w:rPr>
        <w:t>﴿</w:t>
      </w:r>
      <w:r w:rsidRPr="00E37C35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يَغُضُّواْ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A23E80" w:rsidRPr="00635E36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أَزكَىٰ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يَصنَعُونَ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٣٠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يَغضُضنَ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ظَهَرَ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بِخُمُرِهِنَّ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جُيُوبِهِنَّ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ءَابَائِهِنَّ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ءَابَاءِ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أَبنَائِهِنَّ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أَبنَاءِ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أَخَوَٰتِهِنَّ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نِسَائِهِنَّ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مَلَكَت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أَيمَٰنُهُنَّ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ٱلتَّٰبِعِينَ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ٱلإِربَةِ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ٱلرِّجَالِ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ٱلطِّفلِ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يَظهَرُواْ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عَورَٰتِ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بِأَرجُلِهِنَّ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يُخفِينَ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وَتُوبُواْ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تُفلِحُونَ﴾</w:t>
      </w:r>
      <w:r w:rsidR="00E37C3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«يغضّوا»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«غض»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«ردّ»،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التنقيص،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تخفيض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يغمض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يغضّوا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مخيّلته.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الفعل)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عموميّته.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يوضّح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تقصد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سابقًا.</w:t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ويتّضح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ليتصوّر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مسموح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مفتوحة،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تتناول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أ-ينبغي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يغضّوا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أبصارهم،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والنقصان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ب-يجب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الفروج،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فالمطلوب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والطهر.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ج-يجب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وظاهرة،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الثياب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الناظرين،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كالعقد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والقراط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(الحلق)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والثياب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تُظهرْ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زينتها؟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والكفّين»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يعقّب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بِخُمُرِهِنَّ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جُيُوبِهِنَّ﴾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والخُمر: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تُغطّي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ورقبتها،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المنحر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ثيابًا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مفتوحة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ويسدلنها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آذانهنّ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وأقراطهنّ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ورقابهنّ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نحورهنّ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للناظرين،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خمرهنّ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جيوبهنّ،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صدورهنّ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آذانهنّ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وأقراطهنّ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وصدورهنّ.</w:t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لِّأَزوَٰجِكَ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وَبَنَاتِكَ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يُدنِينَ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جَلَٰبِيبِهِنَّ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يُعرَفنَ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يُؤذَينَ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غَفُورٗا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رَّحِيمٗا﴾</w:t>
      </w:r>
      <w:r w:rsidR="00E37C35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.</w:t>
      </w:r>
      <w:r w:rsidR="00E37C3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52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إسدال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الجلابيب،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الجلابيب،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الإسدال؟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الجلباب: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تشتمل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فيغطّي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فإسدالها: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مذكور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يُعرَفنَ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يُؤذَينَ﴾.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والمقصود: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لهنَّ؛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شروط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والستر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الشرعيّ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فضفاضًا: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ضيّق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مستوعبًا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ظَهَرَ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ظَهَرَ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كالتشبّه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بالكفّار،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الأنّبياء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لقومك: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تلبسوا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تشاكلوا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أعدائي»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بالقليللم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منقادًا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وبالعكس،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يتشبّه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تتشبّه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لباسها»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يتوقّع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خياطته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خلِقا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ارتداه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مرأًى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ومنظرهم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أنظارهم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بالبنان</w:t>
      </w:r>
      <w:r w:rsidR="00E37C3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الاستهجان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وبتعبير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للتشهير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والتشنيع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يتزيّا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العكس،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تأنُّث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والإذلال،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مألوفًا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والاستهجان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محرّمًا.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وأدوارها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إيجازها،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بالآتي: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أ.حفظ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المجتمع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تلتزم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يتربّى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والتلوّث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بالرذيلة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الفتّاكة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تشريعاته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بإلزام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والسويّ،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كتشريع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بالتستّر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ب.الحجاب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يحمي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المجتمع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الرذيلة،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بمعالجة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وتنوّعها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بوضوح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انتشرت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والمثيرات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ج.تحقيق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الاستقرار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النفسيّ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المرأة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الاضطراب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تعيشه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باستمرار،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انهماكها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التبرّج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ومظهرها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سيقولون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«قصّة»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و«الموديل»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اختارته،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سيضْعُفُ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ويخفُّ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المحجّبة؛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تخفّف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الأعباء،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نُنكر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المحجّبة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بمظهرها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وأناقتها،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الانهماك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المحجّبة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الأسرة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(كزوجة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وحفظها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واستقرارها،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وضياع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يسخّرون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وإمكانيّاتهم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لترويج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المنحلّة،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إضعاف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ويستخدمون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حساسية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المرأة.</w:t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هـ.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نفسها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تتحجّب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تغطّي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محاسنها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37C3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الفتنة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﴿وَقَرنَ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بُيُوتِكُنَّ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تَبَرَّجنَ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تَبَرُّجَ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ٱلجَٰهِلِيَّةِ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ٱلأُولَىٰ﴾</w:t>
      </w:r>
      <w:r w:rsidR="00E37C3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57"/>
      </w:r>
      <w:hyperlink r:id="rId19" w:anchor="footnote-732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التبرّج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والسفور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يعقبه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والدراسات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توثِّق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1" w:name="_Toc7906708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المدد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الغيبيّ</w:t>
      </w:r>
      <w:bookmarkEnd w:id="4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تعرُّف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بالرعب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فِئَةٖ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قَلِيلَةٍ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غَلَبَت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فِئَةٗ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بِإِذنِ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47276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بالغيب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لغةً: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حِسُّه،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واحتجب.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اصطلاحًا: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بعلمه،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يُطلِع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ارتضى.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بالمغيّبات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تردُّد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لِيُطلِعَكُم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ٱلغَيبِ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يَجتَبِي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رُّسُلِهِ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يَشَاءُ﴾</w:t>
      </w:r>
      <w:r w:rsidR="0047276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المصطلحات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والحديثيّة،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يُطلَق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تُعرَف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متعارفة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عادةً.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بالغيب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والنصر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بجنوده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العمالقة،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ممتحنُكم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تعبرونه؛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ليتميَّز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مني؛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مطيعٌ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وصالحٌ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ترخَّص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واغترف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غُرْفةً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بيِدَهِ،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انكبّوا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وأفرطوا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واكتفوا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بغُرْفة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وحينئذٍ،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العصاة.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وبضعة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لملاقاة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ورأَوا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وعدَّتهم،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بجالوت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وجنوده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الأشدّاء!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فذكَّرَ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والتحمُّل،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صابرة،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غلبَت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-بإذن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باغيةً،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بتوفيقه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ونصره.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ميزان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بالغيب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للوجود،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يُقَرِّبُ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وعلاقتها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كمعيار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لتصرّفات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المكلّفين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ودوافعهم؛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الفاتحة،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رَيبَ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هُدٗى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يُؤمِنُونَ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بِٱلغَيبِ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وَيُقِيمُونَ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ٱلصَّلَوٰةَ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رَزَقنَٰهُم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يُنفِقُونَ﴾</w:t>
      </w:r>
      <w:r w:rsidR="0047276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وسلوكه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منعكسًا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واعتقاده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منصوصًا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اصطُلِح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«التسامح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بالغيب.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فمثلًا،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والموزَّعة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متعدّدة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مَدْعُوٍّ،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مَسْؤُولٍ،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أَوْسَعَ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أَعْطى،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مُرْتـَجى،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اُرْزُقـْني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وَأوسِعْ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عَلـَيَّ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رِزْقِكَ،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وَسَبِّبْ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رِزْقًا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قِبَلِكَ،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قَدِيرٌ»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مفاتيح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متعدّدة،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«أَوْسِعْ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الرِّزْقِ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الْحَلَالِ»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يَبْسُطُ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الرِّزْقَ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هُو»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3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و«وتُوَسِّعَ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الرِّزْقِ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الْحَلَالِ»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والأذكار.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والملاحَظ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الاستغفار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الرازقيّة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يتوكّلون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لتنطلق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الاحتياجات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مصاديقها.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المدد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الغيبيّ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بالإرادة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مزوَّدٌ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القاهرة،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المظفَّر،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والميراث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ويهيمن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والمستكبرين،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7276C">
        <w:rPr>
          <w:rFonts w:ascii="Adobe Arabic" w:eastAsia="Times New Roman" w:hAnsi="Adobe Arabic" w:cs="Adobe Arabic"/>
          <w:color w:val="C00000"/>
          <w:sz w:val="32"/>
          <w:szCs w:val="32"/>
          <w:rtl/>
        </w:rPr>
        <w:t>﴿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نَّمُنَّ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ٱستُضعِفُواْ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وَنَجعَلَهُم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أَئِمَّةٗ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وَنَجعَلَهُمُ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ٱلوَٰرِثِينَ﴾</w:t>
      </w:r>
      <w:r w:rsidR="0047276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استفاضت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منصورٌ،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القُدرات،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والمشركين،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نشّابةٌ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العُجاب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والريح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9"/>
      </w:r>
      <w:hyperlink r:id="rId20" w:anchor="footnote-720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47276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إسرائيل،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والحكمة،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والنبوّة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والمُلك</w:t>
      </w:r>
      <w:r w:rsidR="0047276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وشماله.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دهشة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تسلُّطه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أساسًا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يَنصُركُمُ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غَالِبَ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لَكُم﴾</w:t>
      </w:r>
      <w:r w:rsidR="0052454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بزلازل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وصواعق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تكوينًا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وتشريعًا،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بالأدلّة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المتواترة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9.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الاحتجاجات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بأوصافه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وعلائمه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والألواح،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اليهود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والنصارى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وبهذا،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تقاومها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وتطوّرَت.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المنتظر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الصالحون.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القائم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منصورٌ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بالرعب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نكتفي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بروايتين: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قَائِمُ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لَنَصَرَهُ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بِالْمَلَائِكَةِ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الْمُسَوِّمِينَ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وَالْمُرْدِفِينَ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وَالْمُنْزَلِينَ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وَالْكَرُوبِيِّينَ،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جَبْرَئِيلُ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أَمَامَهُ،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وَمِيكَائِيلُ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يَمِينِهِ،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وَإِسْرَافِيلُ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يَسَارِهِ،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وَالرُّعْبُ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يَسِيرُ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مَسِيرَةَ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شَهْرٍ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أَمَامَهُ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وَخَلْفَهُ،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يَمِينِهِ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شِمَالِهِ،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وَالْمَلَائِكَةُ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الْمُقَرَّبُونَ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حِذَاه‏»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«الْقَائِمُ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مَنْصُورٌ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بِالرُّعْبِ،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مُؤَيَّدٌ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بِالنَّصْرِ،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تُطْوَى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الْأَرْضُ،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وَتَظْهَرُ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الْكُنُوزُ،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يَبْلُغُ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سُلْطَانُهُ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الْمَشْرِقَ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وَالْمَغْرِبَ،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وَيُظْهِرُ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-عَزَّ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دَيْنَهُ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الْمُشْرِكُونَ،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يَبْقَى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الْأَرْضِ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خَرَابٌ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عُمِرَ،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وَيَنْزِلُ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عِيسَى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مَرْيَمَ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فَيُصَلِّي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خَلْفَه‏...»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2" w:name="_Toc79067085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والثلاثون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التعلّم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والتفقّه</w:t>
      </w:r>
      <w:bookmarkEnd w:id="42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والتفقّه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والتفقّه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﴿وَيَرَى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أُنزِلَ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ٱلحَقَّ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وَيَهدِي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صِرَٰطِ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ٱلعَزِيزِ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ٱلحَمِيدِ﴾</w:t>
      </w:r>
      <w:r w:rsidR="0052454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والتفقّه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ومسلمة،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فتعلّموا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وتفقّهوا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جهّالًا،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الجهل»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والتفقّه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«لوددت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يتفقّهوا»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2454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لطلبوه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اللجج»</w:t>
      </w:r>
      <w:r w:rsidR="0052454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77272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7727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أثر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77272F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القرآن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والبركات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</w:p>
    <w:p w:rsidR="00EE148F" w:rsidRPr="00EE148F" w:rsidRDefault="00EE148F" w:rsidP="00DE497E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مقترنًا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﴿يَرفَعِ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دَرَجَٰتٖ﴾</w:t>
      </w:r>
      <w:r w:rsidR="00DE497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﴿وَٱلرَّٰسِخُونَ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بِهِ﴾</w:t>
      </w:r>
      <w:r w:rsidR="00DE497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﴿وَلِيَعلَمَ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ٱلحَقُّ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فَيُؤمِنُواْ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فَتُخبِتَ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لَهَادِ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صِرَٰطٖ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مُّستَقِيمٖ</w:t>
      </w:r>
      <w:r w:rsidR="00DE497E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</w:t>
      </w:r>
      <w:r w:rsidR="00DE497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فيضٌ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﴿شَهِدَ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إِلَٰهَ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وَٱلمَلَٰئِكَةُ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وَأُوْلُواْ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ٱلعِلمِ﴾</w:t>
      </w:r>
      <w:r w:rsidR="00DE497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والخشوع: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ٱلعِلمَ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قَبلِهِ...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وَيَخِرُّونَ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لِلأَذقَانِ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يَبكُونَ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وَيَزِيدُهُم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خُشُوعٗا﴾</w:t>
      </w:r>
      <w:r w:rsidR="00DE497E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عَظُمَ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يَخشَى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عِبَادِهِ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ٱلعُلَمَٰؤُاْ﴾</w:t>
      </w:r>
      <w:r w:rsidR="00D431B1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588"/>
      </w:r>
      <w:hyperlink r:id="rId21" w:anchor="footnote-701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يبلّغ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يبلّغ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متعبّد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عاما»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وتسديده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9.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استغفار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الكائنات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البحر»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3" w:name="_Toc79067086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واعظ</w:t>
      </w:r>
      <w:bookmarkEnd w:id="4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تعرُّف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وحلول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للموت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«وَبَادِرُوا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الْمَوْتَ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وَغَمَرَاتِهِ،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وَامْهَدُوا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قَبْلَ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حُلُولِهِ،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وَأَعِدُّوا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قَبْلَ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نُزُولِهِ...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وَبَادِرُوا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آجَالَكُمْ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بِأَعْمَالِكُمْ،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فَإِنَّكُمْ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مُرْتَهَنُونَ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أَسْلَفْتُمْ،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وَمَدِينُونَ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قَدَّمْتُمْ،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وَكَأَنْ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نَزَلَ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بِكُمُ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الْمَخُوفُ،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رَجْعَةً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تَنَالُونَ،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وَلَاعَثْرَةً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تُقَالُونَ»</w:t>
      </w:r>
      <w:r w:rsidR="00D431B1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سرعة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سفر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الدنيا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وسيرحل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ومقرِّه،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دَارٍ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بِدَارِكُمْ،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أُوذِنْتُمْ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بِالِارْتِحَالِ،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وَأُمِرْتُمْ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بِالزَّادِ»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مَثَلُكُمْ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وَمَثَلُهَا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كَسَفْرٍ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سَلَكُوا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فَكَأَنَّهُمْ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قَطَعُوهُ،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فَكَأَنَّهُمْ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بَلَغُوهُ...»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كَرَكْبٍ،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حَلُّوا،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صَاحَ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سَائِقُهُمْ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فَارْتَحَلُوا»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اللقاء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والأنس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بالموت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طَالِبٍ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آنَسُ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الطِّفْلِ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بِثَدْيِ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أُمِّهِ»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8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لِقَاءِ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لَمُشْتَاقٌ،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ثَوَابِهِ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لَمُنْتَظِرٌ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رَاجٍ»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9"/>
      </w:r>
      <w:hyperlink r:id="rId22" w:anchor="footnote-690" w:history="1"/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الْمَوْتُ»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0"/>
      </w:r>
      <w:hyperlink r:id="rId23" w:anchor="footnote-689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حينذاك،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مَوَاطِنِ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الصَّبْرِ،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مَوَاطِنِ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الْبُشْرَى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وَالشُّكْرِ»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تجسَّد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وأحفاده.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رابطَ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الجأش،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لعمِّه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العَسَلِ»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وصفَهُم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«يَسْتَأْنِسُونَ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بِالمَنِيَّةِ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دُونِي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اسْتِئْنَاسَ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الطِّفْلِ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بِلَبَنِ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أُمِّهِ»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«وَلَوْلَا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الْأَجَلُ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تَسْتَقِرَّ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أَرْوَاحُهُمْ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أَجْسَادِهِمْ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طَرْفَةَ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شَوْقًا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الثَّوَابِ،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وَخَوْفًا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الْعِقَابِ»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عَمَّارٌ،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التَّيِّهَانِ،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الشَّهَادَتَيْنِ،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نُظَرَاؤُهُمْ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إِخْوَانِهِمُ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تَعَاقَدُوا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الْمَنِيَّةِ؟»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«صَحِبُوا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بِأَبْدَانٍ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أَرْوَاحُهَا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مُعَلَّقَةٌ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بِالْمَحَلِّ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الْأَعْلَى»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ويركّز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استذكار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نِعَمِ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«شَوِّقُوا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أَنْفُسَكُمْ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نَعِيمِ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الجَنَّةِ،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تُحِبُّوا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المَوْتَ،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وَتَمْقَتُوا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الحَيَاةَ»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شَغَلْتَ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أَيُّهَا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الْمُسْتَمِعُ،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بِالْوُصُولِ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يَهْجُمُ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تِلْكَ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الْمَنَاظِرِ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الْمُونِقَةِ،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لَزَهِقَتْ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شَوْقًا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وَلَتَحَمَّلْتَ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مَجْلِسِي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مُجَاوَرَةِ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الْقُبُورِ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اسْتِعْجَالًا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انتباهنا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نتمنّى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تَتَمَنَّ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بِشَرْطٍ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وَثِيقٍ»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واثقٌ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التربية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التنفير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والتزوُّد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بُنَيَّ،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أَكْثِرْ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تَهْجُمُ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وَتُفْضِي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يَأْتِيَكَ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أَخَذْتَ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حِذْرَكَ،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وَشَدَدْتَ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لَهُأَزْرَكَ،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يَأْتِيَكَ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بَغْتَةً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فَيَبْهَرَكَ»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«طُوبَى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الْمَعَاد،َ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وَعَمِلَ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لِلْحِسَابِ»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«وَأُوصِيكُمْ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وَإِقْلَالِ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الْغَفْلَةِ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وَكَيْفَ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غَفْلَتُكُمْ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يُغْفِلُكُمْ،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وَطَمَعُكُمْ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فِيمَنْ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يُمْهِلُكُمْ؟!»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«أَسْمِعُوا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دَعْوَةَ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آذَانَكُمْ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يُدْعَى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بِكُمْ»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خُلَّص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«وَيَقِفُونَ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مَعَادِهِم»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فوائد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الموت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واللعب: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لَيَمْنَعُنِي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اللَّعِبِ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31B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فَاذْكُرُوا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هَادِمَ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اللَّذَّاتِ،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وَمُنَغِّصَ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الشَّهَوَاتِ،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وَقَاطِعَ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الْأُمْنِيَاتِ،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الْمُسَاوَرَةِ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لِلْأَعْمَالِ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الْقَبِيحَةِ»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هَادِمُ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لَذَّاتِكُمْ،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وَمُكَدِّرُ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شَهَوَاتِكُمْ،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وَمُبَاعِدُ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طِيَّاتِكُمْ»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«اذْكُرُوا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انْقِطَاعَ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اللَّذَّاتِ،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وَبَقَاءَ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التَّبِعَاتِ»</w:t>
      </w:r>
      <w:r w:rsidR="00D431B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C208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«وَأَحْيِ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بِالْمَوْعِظَةِ...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وَذَلِّلْهُ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الْمَوْتِ»</w:t>
      </w:r>
      <w:r w:rsidR="00FC208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«وَبَقِيَ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رِجَالٌ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غَضَّ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أَبْصَارَهُمْ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الْمَرْجِعِ،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وَأَرَاقَ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دُمُوعَهُمْ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خَوْفُ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الْمَحْشَرِ»</w:t>
      </w:r>
      <w:r w:rsidR="00FC208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C2088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أَكْثَرَ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رَضِيَ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بِالْيَسِيرِ»</w:t>
      </w:r>
      <w:r w:rsidR="00FC2088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حتميّة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للإنسان</w:t>
      </w:r>
    </w:p>
    <w:p w:rsidR="00EE148F" w:rsidRPr="00EE148F" w:rsidRDefault="00EE148F" w:rsidP="004C657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الانغمار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كُتِب.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نتخلَّص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ونتيقَّن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ميِّتون.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وتقريرًا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والعظماء،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الْبَقَاءِ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سُلَّمًا،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لِدَفْعِ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سُلَيْمَانَ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دَاوُدَ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سُخِّرَ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مُلْكُ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الْجِنِّ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وَالْإِنْسِ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النُّبُوَّةِ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وَعَظِيمِ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الزُّلْفَةِ،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اسْتَوْفَى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طُعْمَتَهُ،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وَاسْتَكْمَلَ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مُدَّتَهُ،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رَمَتْهُ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قِسِيُّ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الْفَنَاءِ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بِنِبَالِ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وَأَصْبَحَتِ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الدِّيَارُ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خَالِيَةً،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وَالْمَسَاكِنُ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مُعَطَّلَةً،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وَوَرِثَهَا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آخَرُونَ،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الْقُرُونِ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السَّالِفَةِ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لَعِبْرَةً»</w:t>
      </w:r>
      <w:r w:rsidR="004C657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يلازمنا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يَنْجُو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خَافَهُ،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يُعْطَى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الْبَقَاءَ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أَحَبَّهُ»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الْفَنَاءُ،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وَلِأَهْلِهَا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الْجَلَاءُ»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الحتميّة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اللزوم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«الْأَجَلُ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مَسَاقُ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النَّفْسِ،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وَالْهَرَبُ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مُوَافَاتُهُ»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«طَالِبٌ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حَثِيثٌ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يَفُوتُهُ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الْمُقِيمُ،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يُعْجِزُهُ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الْهَارِبُ»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«وَأَنْتُمْ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طُرَدَاءُ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أَقَمْتُمْ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أَخَذَكُمْ،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فَرَرْتُمْ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أَدْرَكَكُمْ،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أَلْزَمُ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ظِلِّكُمْ،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مَعْقُودٌ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بِنَوَاصِيكُمْ،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تُطْوَى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خَلْفِكُمْ»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ويذكّره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«وَأَنَّكَ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طَرِيدُ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يَنْجُو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هَارِبُهُ،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يَفُوتُهُ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طَالِبُهُ،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مُدْرِكُهُ»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سرعة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انقضاء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وحلول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الموت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مشحونٌ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بالتذكير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وحلول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الْيَوْمِ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قَرِيبٌ.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أَسْرَعَ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السَّاعَاتِ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الْيَوْمِ،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وَأَسْرَعَ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الْأَيَّامَ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الشَّهْر،ِ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وَأَسْرَعَ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الشُّهُورَ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السَّنَةِ،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وَأَسْرَعَ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السِّنِينَ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الْعُمُرِ!»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«الرَّحِيلُ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وَشِيكٌ»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أَقْرَبَ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الْمَيِّتِ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لِلَحَاقِهِ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وَأَبْعَدَ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الْمَيِّتَ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لِانْقِطَاعِهِ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عَنْهُ!»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1"/>
      </w:r>
      <w:r w:rsidR="00045DD5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«وَلْيَنْظُرِ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امْرُؤٌ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قَصِيرِ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أَيَّامِهِ،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وَقَلِيلِ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مُقَامِهِ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مَنْزِلٍ،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يَسْتَبْدِلَ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مَنْزِلًا»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إِدْبَارٍ،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وَالْمَوْتُ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إِقْبَالٍ،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أَسْرَعَ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الْمُلْتَقَى!»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ويحذرنا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«فَاحْذَرُوا،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وَقُرْبَهُ»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أَدْبَرَتْ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وَآذَنَتْ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بِوَدَاعٍ،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الْآخِرَةَ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أَقْبَلَتْ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وَأَشْرَفَتْ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بِاطِّلَاعٍ»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الاستعداد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للموت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بالفناء،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وأثبتنا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«وَاسْتَعِدُّوا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لِلْمَوْتِ،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أَظَلَّكُمْ،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وَكُونُوا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صِيحَ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فَانْتَبَهُوا،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وَعَلِمُوا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بِدَارٍ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فَاسْتَبْدَلُوا،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-سُبْحَانَهُ-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يَخْلُقْكُمْ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عَبَثًا،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يَتْرُكْكُمْ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سُدًى،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أَحَدِكُمْ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الْجَنَّةِ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يَنْزِلَ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قَادِمًا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يَقْدُمُ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بِالْفَوْزِ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الشِّقْوَةِ،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لَمُسْتَحِقٌّ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لِأَفْضَلِ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الْعُدَّةِ،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فَتَزَوَّدُوا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تَحْرُزُونَ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أَنْفُسَكُمْ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غَدًا»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«تَجَهَّزُوا،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رَحِمَكُمُ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نُودِيَ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بِالرَّحِيلِ،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وَأَقِلُّوا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الْعُرْجَةَ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وَانْقَلِبُوا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بِصَالِحِ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بِحَضْرَتِكُمْ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الزَّادِ»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«فَاحْذَرُوا،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الْمَوْتَ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وَقُرْبَهُ،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وَأَعِدُّوا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عُدَّتَهُ،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يَأْتِي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بِأَمْرٍ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عَظِيمٍ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وَخَطْبٍ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جَلِيلٍ،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بِخَيْرٍ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شَرٌّ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أَبَدًا،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شَرٍّ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أَبَدًا»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tabs>
          <w:tab w:val="left" w:pos="8647"/>
        </w:tabs>
        <w:bidi/>
        <w:rPr>
          <w:rtl/>
        </w:rPr>
      </w:pPr>
    </w:p>
    <w:p w:rsidR="001F156B" w:rsidRPr="001F156B" w:rsidRDefault="001F156B" w:rsidP="00AF0CB9">
      <w:pPr>
        <w:tabs>
          <w:tab w:val="left" w:pos="8647"/>
        </w:tabs>
        <w:bidi/>
        <w:rPr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A22C67" w:rsidRDefault="00EE148F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bookmarkStart w:id="44" w:name="_Toc79067087"/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المحور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الثالث: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مفاهيم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اجتماعيّة</w:t>
      </w:r>
      <w:bookmarkEnd w:id="44"/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5" w:name="_Toc79067088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الأمل</w:t>
      </w:r>
      <w:bookmarkEnd w:id="4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الصعيدين،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والأخرويّ.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التوكّل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«الأمل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لأمّتي،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ولولا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أرضعت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ولدها،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غرس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غارس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23E8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شجرًا»</w:t>
      </w:r>
      <w:r w:rsidR="00045D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الدنيا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بلاء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النهائيّة،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وامتحان،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وَٱلجُوعِ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ٱلأَموَٰلِ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وَٱلأَنفُسِ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وَٱلثَّمَرَٰتِ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045DD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وفتنة»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والأمل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والعجز،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للسقوط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والإحباط،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لغضب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والجزع!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ويُضعِف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ويُورث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الهمّ»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يصيبه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وحكمته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ويقضي.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الأمل؟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نقصد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بالفرج،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التوكّل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وتوكّله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نفسه.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استعفاءك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واستبطاءك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والجزع،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الوكيل!»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الجمّال،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[الصادق]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«الّلهمّ،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تؤيسني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تقنطني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الخاسرون»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والقنوط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منجاة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لإرادة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بمسحاة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المسحاة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واضطجع،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فلبث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فألقيتُ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المسحاة،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واضطّجعت،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فقمتُ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مسحاتي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بالدّنيا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شاسعًا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بالدّنيا،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اطمئنان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مخلّدٌ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أسألك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أوفقها»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مصلحته.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«انقطِع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وجلالي...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لأقطعنّ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باليأس»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6" w:name="_Toc7906708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نمط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الإسلاميّ</w:t>
      </w:r>
      <w:bookmarkEnd w:id="4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استهلاكيّ.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الاستهلاكيّ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الرغيد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مَسجِدٖ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وَٱشرَبُواْ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045DD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بالنمط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الحياتيّ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الهانئة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والمستقرّة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الصعيدَين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والطعام.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نتناول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الموعظة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نُقاط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ثلاث: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الاستهلاكيّ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مفعول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مصطلح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الاستهلاكيّ»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فأكثر،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الباحثين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للعلاج،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بالمجتمع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الاستهلاكيّ؟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وباختصار: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منتجٍ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تغيّر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تنوّع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للموادّ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المستهلك،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التشويق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يعتمده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المتنوّعة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ضياع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الصناعيّة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النامية،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للغاية.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إرشاداته-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والارتباط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المسكن.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الناعمة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ودورها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الاستهلاك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يتساءل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المواقع؛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للأفراد،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لتبديله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وتحويره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آجل.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استهدافًا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المستعمرون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بتغيير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بأكملها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احتلالها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الإفريقيّة.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وبالأخصّ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بإضعاف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والاستهلاكيّة.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ضبط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الاستهلاك؟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ضوابط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لضبط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والمنتجة،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تتمحور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مفردتي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والإسراف».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التدبير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والتخطيط،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والمنزليّة،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والمستقرّ؛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الكسب!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التَّدبيرُ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المعيشةِ»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يتدبّر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نستنبطه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عمَلًا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فاعملْ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بعلمٍ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تدبّرٍ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وعلمٍ؛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جلالهُ-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كَٱلَّتِي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نَقَضَت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غَزلَهَا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قُوَّةٍ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أَنكَٰثٗا﴾</w:t>
      </w:r>
      <w:r w:rsidR="00045DD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الاقتصاد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</w:p>
    <w:p w:rsidR="00EE148F" w:rsidRPr="00EE148F" w:rsidRDefault="00EE148F" w:rsidP="00045DD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﴿وَٱقصِد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مَشيِكَ﴾</w:t>
      </w:r>
      <w:r w:rsidR="00045DD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امشِ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مقتصدًا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بالبطيء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المتثبّط،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وسطًا،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وبين»</w:t>
      </w:r>
      <w:r w:rsidR="00045D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اقتصد،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اقتصر»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«دعِ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مقتصدًا،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حاجتك»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والتبذير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-لغةً-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«مجاوزة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القصد[...]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يدُلُّ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والإغفال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للشيء»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اصطلاحًا،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مَسجِدٖ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وَٱشرَبُواْ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0B7E1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والشراب.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الوضوء،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«الوضوء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مِدّ،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يستقلّون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سنّتي!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حظيرة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ونلاحظ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للفرد،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بديهيّ؛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الجزيل»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التبذير،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وطرحه،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فاستعير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مضيّع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فتبذير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يلقيه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ٱلمُبَذِّرِينَ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ٱلشَّيَٰطِينِ﴾</w:t>
      </w:r>
      <w:r w:rsidR="000B7E1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3E80" w:rsidRDefault="00A23E8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الطباطبائيّ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المؤاخاة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ملازمًا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لشيطانه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وبالعكس،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كالأخوين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شقيقان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متلازمان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23E8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﴿وَقَيَّضنَا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قُرَنَاءَ﴾</w:t>
      </w:r>
      <w:r w:rsidR="000B7E1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الرغيد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الأوامر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الهانئة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والمستقرّة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ورغده.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والمعتقدات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ونلاحظ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وجورًا.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[...]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ويُطاف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يقبله»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7" w:name="_Toc7906709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التكافل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الاجتماعيّ</w:t>
      </w:r>
      <w:bookmarkEnd w:id="4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والمواساة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الطالب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عيلولة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المحتاجين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«ويحقّ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المسلمين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الاجتهاد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التواصل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والتعاون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التعاطف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والمؤاساة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لأهل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الحاجة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وتعاطف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بعضهم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بعض...»</w:t>
      </w:r>
      <w:r w:rsidR="000B7E1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اهتمّ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توثيق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﴿رُحَمَاءُ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بَينَهُم﴾</w:t>
      </w:r>
      <w:r w:rsidR="000B7E1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مساعدة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الآخرين</w:t>
      </w:r>
    </w:p>
    <w:p w:rsidR="00EE148F" w:rsidRPr="00EE148F" w:rsidRDefault="00EE148F" w:rsidP="000B7E1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يُلحظ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كالخمس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والزكاة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الأوامر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والإرشادات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والضرّاء،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ويمشون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وخدمتهم،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«سُئل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للناس»</w:t>
      </w:r>
      <w:r w:rsidR="000B7E1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الآمنون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القيامة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يجزى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أدَّاه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المحزونين،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لسعيه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عظيمتين،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فرَّح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إيّاك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وعذر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الطالب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الجدير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التعاطي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اعتذار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يفزعها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البرزخ؛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تلقّيه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بإرجاع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المتصدِّق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لملامستها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بولايتنا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مغفورًا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معذّبًا،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فأعذره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حالًا»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عيلولة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المحتاجين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المستحبّ،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باستحباب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ويتخلّص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ويعوّض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وأضعاف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مضاعفة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عيلولة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«لئن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وأكسو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عشرًا»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منه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شرار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الخلق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الاعتماد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الاعتماد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بالاعتماد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بحضرة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أغنني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أغنني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خلقك»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النعمة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ليقضوا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تطلبُ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منه؟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ترفعها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مروءة،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لمروّته،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حاجتك»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8" w:name="_Toc7906709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خدمة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الناس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وكفّ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الأذى</w:t>
      </w:r>
      <w:bookmarkEnd w:id="4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الامتناع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لأذيّة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«قال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-عزَّ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وجلَّ-: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الخلق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عيالي،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فأحبّهم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ألطفهم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بهم،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وأسعاهم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حوائجهم»</w:t>
      </w:r>
      <w:r w:rsidR="00773B6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يوفّق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اطّلع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بالعكس؛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والمخدوم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للخادم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والباذل؛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الفريدة.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فيفوّت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«احرصوا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وإدخال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إدخال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المؤمنِين»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فأحبّهم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ألطفهم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وأسعاهم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حوائجهم»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وتفضيله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المحرومين،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«ولأن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وأكسو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عشرًا)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السبعين)»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ثمرات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حسنة»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فكأنّما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صائمًا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ليله»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استغفار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ليمشي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فيوكّل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يستغفران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ويدعوان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الامتناع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خدمة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المختوم»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73B6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إثمًا: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يؤجر»</w:t>
      </w:r>
      <w:r w:rsidR="00773B6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مغلولًا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مغلولة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لأذيّة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﴿لَتُبلَوُنَّ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وَأَنفُسِكُم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وَلَتَسمَعُنَّ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ٱلكِتَٰبَ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قَبلِكُم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أَشرَكُواْ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أَذٗى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تَصبِرُواْ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وَتَتَّقُواْ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ٱلأُمُورِ﴾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كربًا»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بوائقه،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بوائقه؟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وغشمه»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هشام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ليأذن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المؤمن...»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لأوليائي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وعاندوهم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وعنّفوهم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الأذى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والمساعدة: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يُنفِقُونَ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يُتبِعُونَ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مَنّٗا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أَذٗى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خَوفٌ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يَحزَنُونَ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٢٦٢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قَولٞ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مَّعرُوفٞ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وَمَغفِرَةٌ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صَدَقَةٖ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يَتبَعُهَا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أَذٗى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غَنِيٌّ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حَلِيمٞ﴾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6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كمبتدئها،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يركبه»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الخذلان: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إهانة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خنيس،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ارصد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لمحاربتي،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أوليائي».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سفليه؟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تذهب،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ليخيفه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بسلطان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ليصيبه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بسلطان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ليصيبه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فأصابه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النّار»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وعبرة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فشكا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فشكاه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فأخبرهم،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متاعك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أعود»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9" w:name="_Toc7906709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ستْر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العُيوب</w:t>
      </w:r>
      <w:bookmarkEnd w:id="4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تَتَبُّع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والعَثرات.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تتبُّع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العثرات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والعيوب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«لو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وَجَدْتُ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مُؤمنًا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فاحشةٍ،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لَسَتَرتُه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بِثوبي»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وتَجاوُزٍ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وسترٍ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والسيّئات،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وحَيلولةٍ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نبّهَت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خَطرها؛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تَشِيعَ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ٱلفَٰحِشَةُ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عَذَابٌ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أَلِيمٞ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ٱلدُّنيَا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وَٱلأخِرَةِ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تَعلَمُونَ﴾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ستّار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العيوب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الْتفَتَ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لَعَلِم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يَكشِفها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الخلائق.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والمُتأمِّل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وأدعيتهم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ألطافه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بِخَلقه.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يستحقّ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الفضيحة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الحَمْدُ،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عائِبَةٍ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سَتَرْتَها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تَفْضَحْني،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ذَنْبٍ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غَطَّيْتَه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تشْهرْني،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شائِبَةٍ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أَلْمَمْتُ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تَهْتِكْ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سِتْرَها،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تُقَلِّدْني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مَكْروه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شَنارِها،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سَوْءاتِها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يَلْتَمِسُ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مَعايِبي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جيرَتي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وحَسَدَةِ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نِعْمَتِكَ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عِنْدي؟»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سيّئات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أخفاها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الكاتبين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بإثباتها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الكاتبين،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وَكّلتَهم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بِحفظِ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جوارحي،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ورائهم،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خَفِيَ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وبِرحمتك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أخفيتَه،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وبِفضلك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سترتَه...»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القيامة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أحْوَج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تُظهرها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لِأحدٍ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تفضحني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رُؤوس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الأشهاد»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يَعقب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نصوحًا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فَسَتَر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فقُلتُ: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«يُنسي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مَلَكَيْه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جوارحه: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اكتُمي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اكتُمي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فيَلْقى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يَلقاهُ،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شِدّة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بِعَبدٍ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تبكي؟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سينكشِف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وعيوبي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والملائكة.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افْتَضَحْتُك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بِكَشْف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عيوبك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وفواحشك،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تعصيني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وتضحك.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أفضحُك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بِكَشْفِها،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تعصيني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وتبكي؟»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تتبُّع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العثرات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والعيوب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الأحسن،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نَجِدُ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حَرّمَتْ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تتبُّع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وعَثراتهم،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التجسُّس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-شرعًا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وأخلاقًا-،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يُسبّب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هَدْمٍ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ولُحْمَته.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حُرمة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سِرّ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سِنان: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سُفْلَيْه؟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تذهب،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سِرِّه»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تتبُّع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العثرات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وإحصاؤها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لِلحديث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أقربُ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الكفر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يُواخي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فيُحصي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عثراته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وزلّاته،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لِيُعَنّفه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المتتبّع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لِلعورات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جُملة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المنافقين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بِلسانه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تتَّبِعوا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تَتَبَّع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فَضَحَه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جَوْف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مُذيع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الذنْب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كفاعله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اطَّلَعَ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ذنْبٍ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فَأَفشى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يَكتمها،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كعامِلها،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وِزْر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أفشاه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مَغفورًا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لِعامِلها،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عقابُه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مَستورًا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يُثنِّي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كذِّبْ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سَمْعك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وبَصَرك،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تَكُن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ممَّن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يُحبّون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تشيعَ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الفاحشة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خِطابه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كذِّبْ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سَمْعَك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وبَصَرك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شَهِدَ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خَمسون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قَسّامة.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فَصَدِّقْه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وكَذِّبْهم،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تُذيعَنّ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تشينُه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وتَهدِم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مُروءته،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تَشِيعَ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ٱلفَٰحِشَةُ﴾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بالحُكم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الدخول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الباطن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أُؤْمَر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أُنقّب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بُطونهم»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فضْل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عيوب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وآثاره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اعتنائه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الفواحش،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أناطَ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أفْحشها-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اتّفاقُه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-كالميل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المكحلة-.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فانْظُر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عُصاة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بِتضييق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الطُرُق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المؤدّيةِ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كَشْفِه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اسْتُر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تطيق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فاحشة؟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أستره.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بِإزاري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ورِدائي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«اسْتُروا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إخوانكم»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سَتَر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والآخرة...»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موارد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يَصحّ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الستر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المَنْع،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استَثْنَتْ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جُملةً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وعُلَماء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كُتُبِهم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ومَجاميعهم.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تَظَلُّم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المظلوم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بِذِكر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ظُلْم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عِندَ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يرجو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رَفْعَه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الظُلم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ٱلجَهرَ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بِٱلسُّوءِ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ٱلقَولِ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ظُلِمَ﴾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ظُلِمَ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يُخبِر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نُصْح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المستشير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النّصيحة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لِلمُستشير،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وخِيانته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مَفسدة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مفسدة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-المُشاورة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خِطابها-: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«مُعاوية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صُعلوك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عاتِقه»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تحذير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شَرّ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الوقوع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الضرر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لِدُنيا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دين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دَفْع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هَتْك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المُغتاب،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كالمبتدع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إضلاله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مُبتدِعٍ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وخِفْتَ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فِسقه،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تكشِفَ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مساوئه؛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الرَيْب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والبِدَع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فَأَظهِروا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وأكثِروا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سَبِّهِم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والقَولِ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والوقيعة،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وباهِتوهُم،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يَطْمَعوا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ويَحذَرهم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بِدَعِهم،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يَكتُب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4304C4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غيبة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المتجاهر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بالفِسق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تجاهر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304C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فِسقه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بِالفسق،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بِفِسقه،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غيبة»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0" w:name="_Toc7906709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الجوار</w:t>
      </w:r>
      <w:bookmarkEnd w:id="5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المترتّبة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لبعض.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تفقّد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الموضوع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﴿وَٱعبُدُواْ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تُشرِكُواْ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وَبِٱلوَٰلِدَينِ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إِحسَٰنٗا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وَٱليَتَٰمَىٰ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وَٱلمَسَٰكِينِ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وَٱلجَارِ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ٱلقُربَىٰ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وَٱلجَارِ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ٱلجُنُبِ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وَٱلصَّاحِبِ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بِٱلجَنبِ﴾</w:t>
      </w:r>
      <w:r w:rsidR="00E55D0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أوصت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معتبرةً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وقدسيّته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جبرئيل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سيورّثه»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الجوار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بركات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الجوار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55D0D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الديار: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الأعمار»</w:t>
      </w:r>
      <w:r w:rsidR="00E55D0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جيرانه»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جيرانه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الدار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إزعاج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أشتري؟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السفر»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السوء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«حملت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لطيفة،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تتحمّله.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قواصم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الظهر:..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وحياتيّة.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إيذاء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الجار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بوائقه»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اشتريت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جيراني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-ونسيت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المقداد-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أصواتهم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بوائقه،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تفقّد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الجار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شبعانًا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جائع»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ووكله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-لأصحابه-: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شبعانًا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جائع»،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فقلنا: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هلكنا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وورقكم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وخرقكم،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تطفئون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الجار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فحفظه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غائبًا،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وإكرامه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نصيحتك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نصحته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عثرته،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وتعاشره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كريمة»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استغاثك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أغثته،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استقرضك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أقرضته،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افتقر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هنّأته،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اتبعت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جنازته،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بإذنه،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اشتريت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فاكهة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فأدخلها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تغيظ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الجار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ذراعا،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جوانبها»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1" w:name="_Toc7906709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الاختلاط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المحرّم</w:t>
      </w:r>
      <w:bookmarkEnd w:id="5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والتبرّج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اللهويّة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المزاح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يخلو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بامرأة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رجل،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خلا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بامرأة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الشيطان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ثالثهما»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نبّهت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والمحارم،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إبليس.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سموّها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محذّرة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انحدارات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تدمّر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نشهده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مفاسد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وآثاره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وأكّدت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-أحيانًا-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واللقاءات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وعياله.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النظر</w:t>
      </w:r>
    </w:p>
    <w:p w:rsidR="00635E36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يَغُضُّواْ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أَزكَىٰ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يَصنَعُونَ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٣٠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635E36" w:rsidRP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يَغضُضنَ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فُرُوجَهُنَّ﴾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والإمعان.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لصاحبها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فتنة»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تحذّر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تلذّذ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للحرام؛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واعتياديّة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وأخطارها.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القول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قـال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﴿يَٰنِسَاءَ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لَستُنَّ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كَأَحَدٖ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ٱتَّقَيتُنَّ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تَخضَعنَ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بِٱلقَولِ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فَيَطمَعَ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قَلبِهِ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مَرَضٞ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مَّعرُوفٗا﴾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وإبراز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المزيّف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والرذيلة.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التزيّن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والتبرّج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المجالس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تطيّب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ألبسة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ملفتة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ليجرّ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الخوض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الأحاديث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اللهويّة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وحوارات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مصطنعة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ونقاشات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لتقوية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الحضاريّة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هامش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وأبعدها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والحضارة،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محادثات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الإنترنت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يندرج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المشبوهة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والمحرّمة.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المزاح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المزاح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للانزلاق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أعلّمها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فمازحتها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للمرأة؟»،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فغطّيت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تعودنّ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بالحفاظ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الامتهان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الاستغلال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الرخيص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تعاليمهم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الفاضلات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يطفأ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خيالها...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نساؤهم.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2" w:name="_Toc79067095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حرمة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bookmarkEnd w:id="52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«لزوال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جميعًا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أهون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دمٍ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سُفِكَ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بغير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حقٍّ»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يغرَّنَّكم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رحب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الذِّراعين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بالدم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قاتلًا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يموت».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قالوا: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قاتل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يموت؟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فقال: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«النّار»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متفاوتة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والضعف،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باختلاف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موضوعاتها،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كالفروج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الاحتياط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الشبهة؛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إرادته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إصلاحه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تكوينيًّا،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المتأخّرة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ولكيلا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احتاطت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المتقدّم.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للاحتياط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مرحلتين: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شيطانه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تحذّره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والمجرمين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لترشد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يعالج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الاحتياط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فلعلّه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أزهقت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بإرجاع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شُرّعت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يستسهل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أنواع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القتل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بالانتحار،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الأرحام.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موصوفة،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وباعتبار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متعمّدًا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المعيّنة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المتوجّبة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محاسبته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الأغيار،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المراحلالمذكورة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كاملة.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قلب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القتل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والرهبة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وجزاؤه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موازاة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أزهق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حرامًا»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والرهبة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قلبه...»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B15D9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B15D9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قتل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يحدّثنا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﴿وَٱتلُ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نَبَأَ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ٱبنَي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بِٱلحَقِّ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قَرَّبَا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قُربَانٗا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فَتُقُبِّلَ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أَحَدِهِمَا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يُتَقَبَّل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ٱلأخَرِ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لَأَقتُلَنَّكَ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يَتَقَبَّلُ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ٱلمُتَّقِينَ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لَئِن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بَسَطتَ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يَدَكَ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لِتَقتُلَنِي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بِبَاسِطٖ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يَدِيَ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لِأَقتُلَكَ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أَخَافُ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ٱلعَٰلَمِينَ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تَبُوأَ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بِإِثمِي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وَإِثمِكَ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فَتَكُونَ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أَصحَٰبِ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جَزَٰؤُاْ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ٱلظَّٰلِمِينَ﴾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الآتية: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يسهِّل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إزهاق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يتحمّله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وذنوبه،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متعمّدًا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مستشهدًا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المذكورة»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فجزاؤه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يَقتُل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مُؤمِنٗا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مُّتَعَمِّدٗا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فَجَزَاؤُهُ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جَهَنَّمُ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خَٰلِدٗا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وَغَضِبَ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وَلَعَنَهُ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وَأَعَدَّ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عَذَابًا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عَظِيمٗا﴾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رابعًا: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فكأنّما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جميعًا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محقونة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إزهاق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يجرُؤ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فكأنّما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«يُضاعَف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«لَزوالُ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سُفِكَ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قضيّة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يُحكَم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باختلاف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والمخالفات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للمحاكمة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خاضعة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وباعتبار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يحضر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مبيّنًا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المرتكَب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المفتعلة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بالدماء.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ابنَيْ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فيفصل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يلونهما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فيتشخّب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حديثًا»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القتل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أرشده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معلومات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تسهِّل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محجمة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7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لَيُدفع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بمحجمة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يُريقه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القتل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يحضر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للمحاكمة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الآتية: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</w:rPr>
      </w:pP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-جزاؤه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جهنّم.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EE148F" w:rsidRPr="00635E36" w:rsidRDefault="00EE148F" w:rsidP="00635E3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-مخلَّد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فيها.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</w:rPr>
      </w:pP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غاضب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عليه.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EE148F" w:rsidRPr="00635E36" w:rsidRDefault="00EE148F" w:rsidP="00635E3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-ملعون.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عذاب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عظيم.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ترجمتها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93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يوفّق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3" w:name="_Toc79067096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والأربعون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الظلم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الاجتماعيّة</w:t>
      </w:r>
      <w:bookmarkEnd w:id="5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إيضاح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والأرحام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يعين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مظلومًا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أفضل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صيام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شهر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واعتكافه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المسجد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ينصر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يقدر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يخذل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يقدر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خذله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والآخرة»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المختّصّ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بنقصان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بزيادة،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مجاوزة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التجاوز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قبح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البشر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ومسلكه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وانتماؤه،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نقضه،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معونةِ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ونصرتهم،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ونصرتهم.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المتكبّرين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والحاضر،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مقدّراتها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يمارس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بقبحه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احتياجه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مصالحه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ومشاريعه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وكرامتهم.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المظلوم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</w:p>
    <w:p w:rsidR="00635E36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متفرّقون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وأحزابًا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وقبائل،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وألَّف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635E36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﴿وَٱذكُرُواْ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نِعمَتَ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635E36" w:rsidRP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عَلَيكُم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أَعدَاءٗ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فَأَلَّفَ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فَأَصبَحتُم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بِنِعمَتِهِ</w:t>
      </w:r>
      <w:r w:rsidR="00635E36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إِخوَٰنٗا﴾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بشعوره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وواجبات،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«وعزّتي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لأنتقمّنّ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وآجله،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ولأنتقمّنّ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«وكونا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وللمظلوم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عَوْنًا»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الالتصاق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والاندكاك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الاجتماعيّة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بيئته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يمارس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ولتنظيم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وبمراعاتها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وإيقاع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لتتضّح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سنطرح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بملاحظة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يشحذ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ويحثّهم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مبيّنًا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ٱمرأ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ٱمرئ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ٱمرأ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والممتلكات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تَعتَدُواْ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ٱلمُعتَدِينَ﴾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وَتَعَاوَنُواْ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ٱلبِرِّ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وَٱلتَّقوَىٰ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تَعَاوَنُواْ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ٱلإِثمِ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وَٱلعُدوَٰنِ﴾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السخرية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واللمز: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يَسخَر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نِسَاءٞ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نِّسَاءٍ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تَلمِزُواْ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تَنَابَزُواْ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بِٱلأَلقَٰبِ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بِئسَ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ٱلِٱسمُ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ٱلفُسُوقُ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ٱلإِيمَٰنِ﴾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78"/>
      </w:r>
      <w:hyperlink r:id="rId24" w:anchor="footnote-511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البيوت: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تَدخُلُواْ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بُيُوتًا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غَيرَ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بُيُوتِكُم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تَستَأنِسُواْ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وَتُسَلِّمُواْ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أَهلِهَا﴾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والتجسّس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ٱجتَنِبُواْ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ٱلظَّنِّ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ٱلظَّنِّ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إِثمٞ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تَجَسَّسُواْ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يَغتَب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بَّعضُكُم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بَعضًا﴾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635E36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تَشِيعَ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ٱلفَٰحِشَةُ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عَذَابٌ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أَلِيمٞ﴾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يوفِّر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اللائحة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والعريضة،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والتآلف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والتكافل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الظلم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الأسر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والأرحام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لزوجاتهم،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لأبويهم،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الأرحام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لبعض.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لزوجاتهم: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والإهانة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المبرّح،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لحقوقها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بمعاشرتها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﴿وَعَاشِرُوهُنَّ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بِٱلمَعرُوفِ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كَرِهتُمُوهُنَّ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تَكرَهُواْ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وَيَجعَلَ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بقهرمانة،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ليصفو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عيشك»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تُعمّق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الموافقة،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ليجتلب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موافقتها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ومحبّتها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واستعماله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بالهيئة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وتوسعته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عليها...»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والصياح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يطعمك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ويكسوك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يلطم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بعقّهما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23-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24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</w:p>
    <w:p w:rsidR="00EE148F" w:rsidRPr="00686F7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﴿وَبِٱل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وَٰلِدَينِ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إِحسَٰنًا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﴾.</w:t>
      </w:r>
    </w:p>
    <w:p w:rsidR="00EE148F" w:rsidRPr="00686F7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لَّهُمَا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لٗا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كَرِيمٗا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﴾.</w:t>
      </w:r>
    </w:p>
    <w:p w:rsidR="00EE148F" w:rsidRPr="00686F7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﴿وَٱخ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فِض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لَهُمَا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جَنَاحَ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ٱلذُّلِّ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مِنَ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ٱلرَّحمَةِ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﴾.</w:t>
      </w:r>
    </w:p>
    <w:p w:rsidR="00EE148F" w:rsidRPr="00686F7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﴿فَلَا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تَقُل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لَّهُمَا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أُفّٖ﴾.</w:t>
      </w:r>
    </w:p>
    <w:p w:rsidR="00EE148F" w:rsidRPr="00686F7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تَن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هَ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</w:t>
      </w:r>
      <w:r w:rsidRPr="00686F76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هُمَا</w:t>
      </w:r>
      <w:r w:rsidRPr="00686F7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-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ٱرحَمهُمَا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رَبَّيَانِي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صَغِيرٗا﴾</w:t>
      </w:r>
      <w:r w:rsidR="00686F7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7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الأرحام: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بالعرش،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بالمكافىء،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وصلها»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الغِفاريّ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«أوصاني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أدبَرَت»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86F7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«صِلُوا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أرحامكم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قطعوكم»</w:t>
      </w:r>
      <w:r w:rsidR="00686F7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الإيجابيّة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لمراعاة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المجتمع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B12C0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البتّة»</w:t>
      </w:r>
      <w:r w:rsidR="00B12C0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B12C0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والكرم: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أطعمه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ظمأ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الثياب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الخضر»</w:t>
      </w:r>
      <w:r w:rsidR="00B12C01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4" w:name="_Toc79067097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حبس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والنَفَقات</w:t>
      </w:r>
      <w:bookmarkEnd w:id="5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الاستخفاف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وواجباتهم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B12C01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«مَن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يمطل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حقّه،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يقدر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أداء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حقّه،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فعليه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خطيئة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عشار»</w:t>
      </w:r>
      <w:r w:rsidR="00B12C01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بتسجيل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والسيّئات،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وإحصاء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ومعاملات،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نصوحًا،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توّابًا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رحيمًا،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بحقّه.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ينتزعوا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المثال: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المتشاكسين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المتراضين،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يستخفّون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لإيفاء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المترتّبة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يموتون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يوصوا!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دَيْنًا،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«صلّوا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صاحبكم»،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ليتّعظوا،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ولئلّا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يستخفّوا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بالدَين...»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عشار»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التساهل.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التساهل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أقاربه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وسنتناول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الأولاد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وواجباتهم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وحقوقًا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لولَدِه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بخطوتين: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الأولى: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التعرّف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وواجبات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الثانية: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بأدائها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نستخلص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جُلَّها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يُحسن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اسمه.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يُحسن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أدبه.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يعلّمه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الكتابة.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يعلّمه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الكريم.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يعلّمه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السباحة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والرماية.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يضعه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موضعًا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حسنًا.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يطعمه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الحلال.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يزوّجه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بلغ.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يعلّمه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والسباحة،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والرماية،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طيبًا»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ويعلّمه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النّكاح،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ينكحه،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ينكحه،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المتوجّبة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آباءَهم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غاضبون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عاتبون.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بوالديه»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والنفقات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الزوجة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المتوجّبة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النفقة.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المهر.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تتضمّن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والمسكن.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والملبس،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عورتها...»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والأولاد-،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بمضيّ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لزوجاتهم،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أمسكها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المعجّل،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تسريحها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يطلّقها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المؤجّل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بالإكراه-.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﴿وَءَاتُواْ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ٱلنِّسَاءَ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صَدُقَٰتِهِنَّ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نِحلَةٗ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نَفسٗا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فَكُلُوهُ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هَنِي‍ٔٗا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مَّرِي‍ٔٗا﴾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تنازلها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يَحِلُّ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تَأخُذُواْ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ءَاتَيتُمُوهُنَّ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يَخَافَا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يُقِيمَا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حُدُودَ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خِفتُم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يُقِيمَا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حُدُودَ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جُنَاحَ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ٱفتَدَت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تِلكَ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حُدُودُ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تَعتَدُوهَا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يَتَعَدَّ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حُدُودَ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ٱلظَّٰلِمُونَ﴾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اغتصب...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حبس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الأجير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يؤجّر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وإمكاناته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يُشعره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بالمحافظة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البخس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بالإجراءات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الآتية: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يُعلِمه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بالأجرة.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سابقًا،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عرقه.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يستعملنّ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الأصبغ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نباتة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يُكنّى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خديجة،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بالكتابة...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وملائكته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مواليه...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وملائكته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شعيب: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تَكارَيْنا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فرغوا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لمعتّب: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«أعطهم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عرقهم»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خاتمة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مقاطعة،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أضعاف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نقصته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قاطعته،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الوفاء،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زدته»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5" w:name="_Toc79067098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الزوجيّة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مودّة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ورحمة</w:t>
      </w:r>
      <w:bookmarkEnd w:id="5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وآله)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تزوّجوا،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مكاثر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غـدًا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القيامـة،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السقط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ليجيء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محبنطئًا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باب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الجنـة،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فيقال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أدخل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فيقول: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حتّى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يدخل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أبواي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قبلي»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المطهّرة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وأُسسه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وبالإمكان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تصنيف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طوائف: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الأولى: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سُنّة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وآله)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«تزوّجوا،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فليتزوّج،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التزويج،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واطلبوا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غدًا»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الثانية: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كمال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الزواج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قولـه: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تزوّج،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«فليتّقِ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«ركعتان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متزوّج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يصلّيهما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أعزب»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الثالثة: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يجلب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الرزق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التزويج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-عـزّ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فُقَرَاءَ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يُغنِهِمُ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فَضلِهِ﴾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اتّخذوا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الإسلام</w:t>
      </w:r>
    </w:p>
    <w:p w:rsidR="00635E36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والحِلم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المثاليّة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ومعالجتها،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تطرأ،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-بوصفه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نفسانيّة-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يتجزّأ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برباطة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الجأش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استفهام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يتطلّب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المنشودة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اللازم،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وأظهروا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-بالمقابل-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تسرُّعًا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واستعجالًا،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فسيقعون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الارتباك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والتخبُّط،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سيزيدون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يرومونه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سيبلغون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مقاصدهم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آجلًا؛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الظفر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8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«استشعِروا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الصدر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الزوجيّة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للزوجين،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العِشرة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الحسنة</w:t>
      </w:r>
    </w:p>
    <w:p w:rsidR="00635E36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بتناغم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فيحرصان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﴿وَعَاشِرُوهُنَّ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بِٱلمَعرُوفِ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كَرِهتُمُوهُنَّ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تَكرَهُواْ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وَيَجعَلَ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كَثِيرٗا﴾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«خيركم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لنسائي»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صحبتها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المتبادلة؛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سيولِّد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احترامًا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متبادلًا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ريحانة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بقهرمانة،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فدارِها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فيصفو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عيشك»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الإكرام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والرحمة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إكرامها،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وإحاطتها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والمؤانسة؛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رعيّتك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النكاح،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سكنًا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ومستراحًا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وأُنسًا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وواقية،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ويكرمها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وكرهت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والمؤانسة،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اللذة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قضائها»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استخدام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القسوة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والصياح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«حقّكِ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يُطعمك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ويكسوك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يلطم،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يتطاولون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ويحنّون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يظلمونهم»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الضرب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رجالكم؟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فقلنا: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مـن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البهّات،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البخيل،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الضـارب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أهـله...»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عورتها،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يُقبّح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إطاعة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لزوجها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سَرَّتْهُ،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حَفِظَتْهُ،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أَطاعَتْهُ»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مراعاة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إمكانيّات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الشريك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يطيقه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طاقته»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ونِعمَ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الواعظ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الخدريّ،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ساغبًا،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تغذّينيه؟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بالنبوّة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وأكرمك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بالوصيّة،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أَطعمنا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أؤثرك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فأبغيكم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لأستحيي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أكلّفك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وغيرته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بالإساءة؛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وغيرته»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تغضب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زوجها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الرسـول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«ويـل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أغضبت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وطوبى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ساخط...»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3"/>
      </w:r>
      <w:r w:rsidR="007F602B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وإثارته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وغضبه،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واستقراره.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أصالة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والمحبّة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والصفاء؛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الفعّال،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يطفو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السطح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كالزَبَد.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المنشود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بجذوره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بواسطة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عواطفنا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نُحبّهم،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يؤكِّد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الطباطبائيّ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﴿وَجَعَلَ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مَّوَدَّةٗ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وَرَحمَةً﴾</w:t>
      </w:r>
      <w:r w:rsidR="007F602B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«المودّة،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تأثُّرٍ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نفسانيٍّ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والكبرياء-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(...)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والرحمة: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يتلازمان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والمحبّة...»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الأعصاب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رابطة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F602B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وتقوية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بنائها،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الموّحد.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المتبادل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الطارئة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ضروريّتان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للتوازن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الانفعاليّ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«اطمئنان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انسجام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الاثنين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الحياة»</w:t>
      </w:r>
      <w:r w:rsidR="007F602B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6" w:name="_Toc7906709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اقتصاد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الأُسرة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وتدبير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شؤونها</w:t>
      </w:r>
      <w:bookmarkEnd w:id="5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الناحية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واقتصاد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ونظمها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والتبذير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موعظةٍ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«اعْلَم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أَنَّكَ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سَتُسأَلُ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غَدًا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وَقَفتَ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بَينَ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يَدَي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-عزّ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وجلّ-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أربع: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شبابِكَ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أَبلَيتَهُ،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وَعُمرِكَ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أَفنيتَهُ،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وَمالِكَ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مِمّا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اكتَسبتَهُ،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وَفي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أَنفَقتَهُ،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فَتَأَهَّبْ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لِذلِكَ،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وَأَعِدَّ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</w:t>
      </w:r>
      <w:r w:rsidR="008C4673"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جَوابًا»</w:t>
      </w:r>
      <w:r w:rsidR="00DA5BE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الإنفاق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واقتصاد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الأُسرة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﴿يَس‍َٔلُونَكَ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يُنفِقُونَ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أَنفَقتُم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فَلِلوَٰلِدَينِ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وَٱلأَقرَبِينَ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وَٱليَتَٰمَىٰ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وَٱلمَسَٰكِينِ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وَٱبنِ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تَفعَلُواْ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عَلِيمٞ﴾</w:t>
      </w:r>
      <w:r w:rsidR="00DA5BE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الإمساكَ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التهلكة،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﴿وَأَنفِقُواْ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تُلقُواْ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بِأَيدِيكُم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ٱلتَّهلُكَةِ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وَأَحسِنُواْ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ٱلمُحسِنِينَ﴾</w:t>
      </w:r>
      <w:r w:rsidR="00DA5BE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الكنـزَ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وحجبَ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وظيفته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مدعاةً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فوَرَد: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يَكنِزُونَ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ٱلذَّهَبَ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وَٱلفِضَّةَ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يُنفِقُونَهَا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فَبَشِّرهُم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بِعَذَابٍ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أَلِيمٖ﴾</w:t>
      </w:r>
      <w:r w:rsidR="00DA5BE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شبعانَ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شبعانَ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وجارُه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تدبير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ونظمها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الرئيسة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عمَلًا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فاعملْ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بعلمٍ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تعملَ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تدبّرٍ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-جلَّ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جلالهُ-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نَقَضَتْ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غَزْلَها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قُوَّةٍ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أَنْكاثًا»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635E36" w:rsidRDefault="00635E3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يَصلُحُ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ثَلاثِ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خِصالٍ: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التفقُّهِ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التقديرِ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النائبَةِ»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يَحتطِبُ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ويَستقي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ويَكنِسُ،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تَطحَنُ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وتَعجِنُ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وتَخبزُ»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«اجْتَهِدوا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زَمانُكُمْ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أَرْبَعَ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ساعاتٍ: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لِمُناجاةِ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وساعَةً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المَعاشِ،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وساعَةً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لِمُعاشَرَةِ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الإِخْوانِ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يُعَرِّفونَكُمْ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عُيوبَكُمْ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ويُخْلِصونَ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الباطِنِ،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وسَاعَةً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تَخْلونَ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لِلَذّاتِكُمْ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مُحَرَّمٍ،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وبِهذِهِ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تَقْدِرونَ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ساعاتٍ.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تُحَدِّثوا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أَنْفُسَكُمْ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بِفَقرٍ،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بِطولِ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عُمُرٍ،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حَدَّثَ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بِالفَقرِ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بَخِلَ،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حَدَّثَها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بِطولِ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العُمُرِ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يَحْرِصُ.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اجْعَلوا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لأَنفُسِكُمْ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حَظًّا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الدنْيا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بِإِعْطائِها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تَشْتَهي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يَثْلِمُ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المُرُوَّةَ،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سَرَفَ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واسْتَعِينوا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أُمورِ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دُنْياهُ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لِدينهِ،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لِدُنْياهُ»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والمثابرة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اقتصاد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الأُسرة</w:t>
      </w:r>
    </w:p>
    <w:p w:rsidR="00075B2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دَيدَنُ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استنقعت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العرَق،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بِاليدِ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«رَسولُ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وأَميرُ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المؤمِنينَ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وآبائي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كُلُّهُم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بأَيديهِم،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النبييِّنَ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والمُرسَلينَ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والأوصياءِ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والصالحينَ»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أتّجر،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محارفٌ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8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محتاجٌ.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«اعْمَلْ،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فَاحمِلْ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رَأسِكَ،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واسْتغنِ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حَجَرًا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عُنُقِهِ،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فَوَضَعَهُ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حائطٍ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حيطانِهِ،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مَكانِهِ،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عُمقُهُ»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استثمار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الموارد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واستثمارها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الإنتاج،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وسخّرها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إعمارها،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أَنشَأَكُم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وَٱستَعمَرَكُم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فِيهَا﴾</w:t>
      </w:r>
      <w:r w:rsidR="00DA5BE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الاستثمار.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وسبعمئة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«اتَّجِر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رَغبَةٌ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رِبحِها،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مَرغوبًا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ولكِنّني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أحبَبتُ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مُتعرِّضًا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لفَوائدِهِ».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فربحت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ربحتُ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«أَثبِتْها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مزرعةً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بستانًا،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رصيدًا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وسيرتاح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نائبةٍ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حادثةٍ.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مرازم،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لمصادف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«اتّخِذْ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عقدةً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ضَيعةً،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نزَلت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النازِلةُ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المصيبةُ،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فذَكرَ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أسخى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لنفسِهِ»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المروءة،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المروءَةِ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استصلاحُ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المالِ»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الفُضولَ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لتُوجِّهوها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وَجّهَها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يُعطِكُموها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لتكنِزوها»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75B20" w:rsidRDefault="00075B2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الدخل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والكسب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الحلال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ينفقه؛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مَعايشَ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خمسَةٌ: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والعمارةُ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والتجارَةُ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والإجارَةُ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والصدَقاتُ»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وُجوهُ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والشراءِ،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فكُلُّ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مَنهيٌّ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جِهةِ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وشُربِهِ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نِكاحِهِ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مُلكِهِ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إمساكِهِ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هِبَتِهِ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عاريَتِهِ،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يَكونُ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وَجهٌ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وُجوهِ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الفَسادِ».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6"/>
      </w:r>
    </w:p>
    <w:p w:rsidR="00075B20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السُحت)،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وعَدَّته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-بالضرورة-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التصرّفات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إرجاعها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مستفيضة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بطُرُقٍ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«العِبادَةُ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سَبعونَ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جُزءًا،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أفضلُها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الحلالِ»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A5BE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مَغفُورًا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«فبَكِّروا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واطلُبوا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سيرزُقُكُم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ويُعينُكُم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عَليهِ»</w:t>
      </w:r>
      <w:r w:rsidR="00DA5BE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واجتنابُ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الكبائرِ،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النَفسِ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الرِبا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البيّنَةِ...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والبَخسُ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المكيالِ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والميزانِ...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والإسرافُ،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والتبذيرُ،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والخيانَةُ»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والتبذير</w:t>
      </w:r>
    </w:p>
    <w:p w:rsidR="00075B20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ونستلهم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التقتير،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يَقتُرُواْ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قَوَامٗا﴾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السُنَن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الفرعونيّة: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لَعَالٖ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وتوعّد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المسرفين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بعذابٍ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أليمٍ: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أَصحَٰبُ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ٱلنَّارِ﴾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وإهدارًا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للثروة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وللأجيال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الرؤية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إهدار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«السرفُ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مَثواةٌ»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التوازن؛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والإذعان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-بذلك-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إهدارٌ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معاشهم.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الإهدار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البُعدُ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ورضوانه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التبذير: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التبذير: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وطرحه،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فاستعير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مُضيِّعٍ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فتبذير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تضييعٌ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يلقيه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-بِدوره-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المبذّرين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الشياطين،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ٱلمُبَذِّرِينَ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ٱلشَّيَٰطِينِ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ٱلشَّيطَٰنُ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لِرَبِّهِ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كَفُورٗا﴾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68"/>
      </w:r>
      <w:hyperlink r:id="rId25" w:anchor="footnote-421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المبذّرين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الشياطين،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مواضعها،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(إخوان)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متطابقةٌ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ومتناسقةٌ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كالأخَوين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اللذَين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متشابهةً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المسرفين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والمبذّرين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تأنيبًا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سيُحرَمون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ثَمَرِهِ</w:t>
      </w:r>
      <w:r w:rsidR="00075B20"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أَثمَرَ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وَءَاتُواْ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حَصَادِهِ</w:t>
      </w:r>
      <w:r w:rsidR="00075B20">
        <w:rPr>
          <w:rFonts w:ascii="Sakkal Majalla" w:eastAsia="Times New Roman" w:hAnsi="Sakkal Majalla" w:cs="Sakkal Majalla"/>
          <w:b/>
          <w:bCs/>
          <w:color w:val="2E5E76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="00075B20">
        <w:rPr>
          <w:rFonts w:ascii="Sakkal Majalla" w:eastAsia="Times New Roman" w:hAnsi="Sakkal Majalla" w:cs="Sakkal Majalla"/>
          <w:b/>
          <w:bCs/>
          <w:color w:val="2E5E76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مَسجِدٖ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وَٱشرَبُواْ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="00075B20"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7" w:name="_Toc7906710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ترشيد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الاستهلاك</w:t>
      </w:r>
      <w:bookmarkEnd w:id="5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فوائده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والعامّ.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السرف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الترشيد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الاستهلاك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يَقتُرُواْ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قَوَامٗا﴾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قبضةً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«هذا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الإقتار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ذكره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-عزّ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وجلّ-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كتابه،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قبض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قبضةً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أخرى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فأرخى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كفّه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كلّها،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الإسراف،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أخذ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قبضةً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أخرى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فأرخى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بعضها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وأمسك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بعضها،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وقال: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C4673"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75B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القوام»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75B20" w:rsidRDefault="00075B20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ذمّ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السرف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توعية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والمتصدّين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ركيزة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واكتفائه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واستغنائه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الأولويّات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يتوضّأ،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تسرف،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سرف؟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السرف.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واعتبرت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للطغاة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والجبابرة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فِرعَونَ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لَعَالٖ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الترشيد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وترشيده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لمقدّرات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بالاقتصاد،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افتقر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اقتصدوا»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075B20" w:rsidRDefault="00075B2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بالاقتصاد،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والإسراف،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الشيطنة»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مجالات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الاستهلاك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المستوى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الفرديّ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العبثيّة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وتمضية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كالسهرات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والرحلات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الموجّهة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الأسرة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الملبس،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«ملبسهم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0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والمأكل،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وَٱشرَبُواْ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A1F61" w:rsidRDefault="00DA1F6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وحاجات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والمقتنيات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للمنزل،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«للمسرف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علامات: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تتوازن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الانتباه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المجتمع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والابتعاد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يتطلّب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يبغضه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طرحك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للنواة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شرابك».</w:t>
      </w:r>
    </w:p>
    <w:p w:rsidR="00DA1F61" w:rsidRDefault="00DA1F6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الإنفاق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ونتائجه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فئات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ويتوسّلون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أبسط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توزّع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بالمقدار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محنتهم.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8" w:name="_Toc7906710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ثقافة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القناعة</w:t>
      </w:r>
      <w:bookmarkEnd w:id="5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لبلوغ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الغنى.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تُغني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تغنيه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وآثارها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الموضوع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«طلبت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الغنى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فما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وجدته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بالقناعة،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عليكم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بالقناعة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تستغنوا»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«لا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يسلك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طريق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القناعة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رجلان: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إمّا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متعبّد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يريد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أجر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كريم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متنزّه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لئام</w:t>
      </w:r>
      <w:r w:rsidR="008C4673"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43A2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الناس»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86"/>
      </w:r>
      <w:hyperlink r:id="rId26" w:anchor="footnote-403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E67F9" w:rsidRDefault="009E67F9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القناعة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تُغني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الفَقْرُ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والفُقْر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والضُعف.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الفُقْر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رديئة،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السكّيت: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بُلْغة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﴿أَنتُمُ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ٱلفُقَرَاءُ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87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المحتاجون.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لغويًّا،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سنته.</w:t>
      </w:r>
    </w:p>
    <w:p w:rsid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للقناعة،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وأمثاله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يستذلّها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بالانقياد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الطائلة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لإشباع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غريزة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أغنياء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بالمصطلح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أخلاقيًّا؛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تشبع،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معدودة،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لقنوعه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وأحيانًا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مِلكًا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كنوز،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أرقّاء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توجّههم.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تضافرت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ملكًا»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تغني»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وعرى»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رزقه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الطيّبة</w:t>
      </w:r>
    </w:p>
    <w:p w:rsid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تشخيص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يعتبرونها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انقسموا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فئتين،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أوتيت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فالفئة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﴿يَٰلَيتَ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مِثلَ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قَٰرُونُ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لَذُو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حَظٍّ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عَظِيمٖ﴾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الفئة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﴿وَيلَكُم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ثَوَابُ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وَعَمِلَ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صَٰلِحٗا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يُلَقَّىٰهَا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ٱلصَّٰبِرُونَ﴾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صَٰلِحٗا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ذَكَرٍ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أُنثَىٰ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مُؤمِنٞ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فَلَنُحيِيَنَّهُ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حَيَوٰةٗ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طَيِّبَةٗ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وَلَنَجزِيَنَّهُم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بِأَحسَنِ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يَعمَلُونَ﴾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895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نربّي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أنفسنا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القناعة؟</w:t>
      </w:r>
    </w:p>
    <w:p w:rsid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تتحصَّل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وتنمو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راسخة،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يرغب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بالترويض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والتهذيب،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والحرصُ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بالاستكثار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ينزّه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فحينئذٍ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بإزالة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بإيثار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القناعة»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الحرص»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تفضَّل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وتنازعه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علّمني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فأدنى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يغنيك»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8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دَقَل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(اردأ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التمور)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فأبعده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أمرين: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الأوّل: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الغير.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الثاني: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يتمنّى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ينله.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تَتَمَنَّ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نائله،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حظّك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آخرتك»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E67F9" w:rsidRDefault="009E67F9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القناعة</w:t>
      </w:r>
      <w:r w:rsidR="008C4673"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باليسير</w:t>
      </w:r>
      <w:r w:rsidR="008C4673"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تغنيه</w:t>
      </w:r>
      <w:r w:rsidR="008C4673"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الكثير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معادلة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والاكتفاء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المقسوم،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يكفيك»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ثمرة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وآثارها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وظاهره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وآخرته:</w:t>
      </w:r>
    </w:p>
    <w:p w:rsid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النزاهة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والعفاف،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أعانته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النزاهة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والعفاف»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المكتسب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الطلب»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وإزالة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الأبدان»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يغتمّ»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«اقنعوا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تقنعه»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الهانئ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بالقناعة؛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أهنأ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«أقنع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أوتيته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الحساب»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9" w:name="_Toc7906710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أكل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الحرام</w:t>
      </w:r>
      <w:bookmarkEnd w:id="5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يُسقِم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يُحبِط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«بئس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الطعام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الحرام!»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E67F9" w:rsidRDefault="009E67F9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أكل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يُسقِم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القلب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لتصرّفات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ببساطة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الغفلة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تكوّنهم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يستغرقون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لوجودهم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فيحرصون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سميكة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الإهمال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والنسيان،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كإخوة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الملكوتيّ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والمادّة.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يعمدون،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ولذائذ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حيوانيّة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ويعملون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وتجميله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فيلجؤون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الأطبّاء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أجسادهم،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وبالخلاصة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فغالب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يبتعدون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-غالبًا-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بنظافته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ويمارسون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مرهقة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والتمارين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الباهظة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مساحيق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التجميل.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فكّرنا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يشوّه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ويمرضها؟!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تعاطيناها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ولوّثتها؟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تسقم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وتلوّثها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وتضعفها،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</w:p>
    <w:p w:rsidR="009E67F9" w:rsidRDefault="009E67F9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تأثير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الحرام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ندخله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بطوننا،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كالميتة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والخنزير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كالخمر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لعروض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اتّصافه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كالمتنجّس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مغصوبًا،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«بئس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وقسوتها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التسمّم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وأعراضه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والغثيان،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بصيرته؛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مصداقًا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يَكسِبُونَ﴾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يتأثّر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بالموعظة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إصابة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الذرّيّة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الذرّيّة»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للنار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ملكوتيّة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برزخيّة؛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انغماسه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ولذائذها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وغفلته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وحقائقها،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يَأكُلُونَ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ٱليَتَٰمَىٰ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ظُلمًا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يَأكُلُونَ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بُطُونِهِم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نَارٗا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وَسَيَصلَونَ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سَعِيرٗا﴾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بركة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أجر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إنفاقه</w:t>
      </w:r>
    </w:p>
    <w:p w:rsidR="009E67F9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لإبليس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وجنوده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أجسادنا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سطوته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وسهولة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استدراجه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حبائله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ومكائده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فسيدرجنا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خلّفه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0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مغصوب.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التوفيق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للطاعات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والمكرمات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المحتشدين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تخلّفوا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حرامًا.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خذلانه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يُحبِط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</w:p>
    <w:p w:rsidR="009E67F9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﴿وَقَدِمنَا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فَجَعَلنَٰهُ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هَبَاءٗ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مَّنثُورًا﴾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21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تؤكّد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وتصدّق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هباءً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منثورًا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والأسوأ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مسكنهم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ومأكلهم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ومشربهم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وملبسهم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سيصبحون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وسيكونون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ناقمين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وسيكونون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الشاكين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ويطلبون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وينفقه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إنفاقه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حسرة.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0" w:name="_Toc7906710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قيمة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العمل‏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الشريعة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الإسلاميّة</w:t>
      </w:r>
      <w:bookmarkEnd w:id="6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وتكريسه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ومراعاة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الضوابط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والإتقان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لأقعدنّ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ولأصلينّ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ولأصومنّ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ولأعبدنّ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رزقي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فسيأتيني،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«هذا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أحد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الثلاثة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الذين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يُستجاب</w:t>
      </w:r>
      <w:r w:rsidR="008C4673"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E67F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لهم»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E67F9" w:rsidRDefault="009E67F9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الشيبانيّ،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مسحاة،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غليظ،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يتصابّ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أكفّك،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يتأذّى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وواجبات،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حصّل،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كفايته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الحوائج،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يغنيه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المجال: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أَموَٰلِهِم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لِّلسَّائِلِ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وَٱلمَحرُومِ﴾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الشريعة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الشائعة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زهيدة.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وأنواعه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لتنمية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البطّالينوتشغيلهم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المحتاجين.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360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قرآنيّة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تقريبًا.</w:t>
      </w:r>
    </w:p>
    <w:p w:rsidR="00755958" w:rsidRDefault="00755958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اقتران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بالإيمان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والإتقان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ٱعمَلُواْ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فَسَيَرَى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وَرَسُولُهُ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وَٱلمُؤمِنُونَ﴾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قُضِيَتِ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ٱلصَّلَوٰةُ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فَٱنتَشِرُواْ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وَٱبتَغُواْ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فَضلِ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ٱللَّهِ﴾</w:t>
      </w:r>
      <w:r w:rsidR="00F50D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حاثّة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إتقانه.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بالإتقان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فليتقنه»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إتقان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التطوّر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والازدهار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والتقدّم.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العمّال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إنصاف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العمّال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وإعطائهم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منقوصة،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«أعطوا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عرقه»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وفريضة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أستاذًا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مهندسًا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مزارعًا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تاجرًا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وثوابه،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أجزاء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«الكادّ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ومسلمة»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الفريضة»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التأكيد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تعلّم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الحرفة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فأعجبه،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لأصحابه: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حرفة؟»فإن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بدينه»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المحترف»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والعامل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الإسلام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استعفافًا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وسعيًا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وتعطّفًا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البدر»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يرزقني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«اقرؤوا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يقرئكم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آمركم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صلّيتم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فانصرفتم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فبكِّروا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واطلبوا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سيرزقكم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ويعينكم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50D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«أيعجز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حجرها»</w:t>
      </w:r>
      <w:r w:rsidR="00F50D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الصدوق،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استنقعت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وآبائي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بأيديهم،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والمرسلين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والأوصياء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والصالحين»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وواجبه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«العمل»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لمجتمعه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وواجباته: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العامل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يوفّى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لجهده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مماطلة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«اعطوا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يجفّ‏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عرقه».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تتناسب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﴿وَلِكُلّٖ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دَرَجَٰتٞ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عَمِلُواْ﴾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45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ٱعمَلُواْ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فَسَيَرَى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وَرَسُولُهُ</w:t>
      </w:r>
      <w:r w:rsidRPr="003A39E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وَٱلمُؤمِنُونَ﴾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واستغلال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ظروفه،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فاستوفى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واجبات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العامل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عُبِّر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بالإتقان.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للمؤسّسة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أنظمة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مبدأ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الرزق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والتعامل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ضوابط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كالخمر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الضارّة.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كالمحرّمات،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والتبذير.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توقّف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﴿وَجَٰهِدُواْ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بِأَموَٰلِكُم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وَأَنفُسِكُم﴾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والخيرات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والمبرّات،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إسراف.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الفوائد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والآثار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الفرديّة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والاجتماعيّة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للعمل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إشباع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الحاجات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النفسيّة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القويّة.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توفير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المتطلّبات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المادّيّة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تنشيط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الاقتصاد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توظيف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تنشيطًا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للاقتصاد؛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متكاملة.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الحفاظ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الاجتماعيّ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توفير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الجرائم،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السرقات،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1" w:name="_Toc7906710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عماد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المجتمع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الصالح</w:t>
      </w:r>
      <w:bookmarkEnd w:id="6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والانحراف.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والبذل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النجاة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نُفني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أعمارنا؟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نُنَبِّئُكُم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بِٱلأَخسَرِينَ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أَعمَٰلًا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١٠٣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ضَلَّ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سَعيُهُم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ٱلحَيَوٰةِ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ٱلدُّنيَا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يَحسَبُونَ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يُحسِنُونَ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صُنعًا﴾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تُقدَّر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الإطلاق،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يتصرّم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الشيخوخة،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والوحيدة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يتمكّن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تستغلّ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والثقافيّة.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العطاء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والبذل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فُسِّرت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«الفتوّة»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والعطاء،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البشاشة،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والابتعاد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تذاكروا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مبذول،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مقبول،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مكفوف،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فشطارة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وفسوق»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عثرات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الجيران»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الموحِّدين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دقيانوس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ولجأوا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الكهف)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«فتية»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وشهامة).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الشباب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والحسّاسة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ضَعفٖ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جَعَلَ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ضَعفٖ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قُوَّةٗ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جَعَلَ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قُوَّةٖ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ضَعفٗا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وَشَيبَةٗ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يَخلُقُ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يَشَاءُ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ٱلعَلِيمُ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ٱلقَدِيرُ﴾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الشيخوخة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التركيز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وتنميتها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وتهذيبها،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وخطورتها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المؤمن.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يغتنمها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والمحرّمات،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«شبابك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هرمك،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وصحّتك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وغناك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وفراغك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شغلك،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موتك»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اعتبرتها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ويحاسب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تفصيليّ،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وحساسيّتها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أفناه،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وشبابه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أنفقه،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القصوى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النجاة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بسرعة،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الخسارة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ثُمَّ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يَتَوَفَّىٰكُم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يُرَدُّ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أَرذَلِ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ٱلعُمُرِ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لِكَي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عِلمٖ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قَدِيرٞ﴾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تفضيل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والرديء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الشيخوخة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انحطاط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والإدراك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باختلاف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الأمزجة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وتبتدئ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والسبعين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«العارية»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أُخِذتا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البساطة.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اعلموا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خلِّصوا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وذبول.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اجمعوا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وتزوّدوا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بالزاد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والمرض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«شبابك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هرمك،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وصحتك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وفراغك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شغلك،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موتك»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نُفني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أعمارنا؟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والأوضاع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والسكينة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والصعوبات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والمآسي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الدين.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وَتَطمَئِنُّ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بِذِكرِ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بِذِكرِ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تَطمَئِنُّ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ٱلقُلُوبُ﴾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المأساة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والمعاناة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تعيشها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تهديدات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لمناجاته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ولدعائه،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ومعاناتك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وصعوباتك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وأحزانك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ومآسيك.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فيجيبك: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الوريد،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يساعدك،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سَأَلَكَ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عِبَادِي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قَرِيبٌ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أُجِيبُ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دَعوَةَ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ٱلدَّاعِ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دَعَانِ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فَليَستَجِيبُواْ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وَليُؤمِنُواْ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يَرشُدُونَ﴾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تعجزوا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وليسأل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شسعَ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انقطع.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واسألوا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يُسأل.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إثمٌ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يعجّل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يدّخرها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نكثر،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اللجوء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والطمأنينة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والسكينة.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فتّشتم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أطبّاء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ستجدون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أنزلت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الكريمة:</w:t>
      </w:r>
      <w:r w:rsidR="00755958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وَٱلجُوعِ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ٱلأَموَٰلِ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وَٱلأَنفُسِ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وَٱلثَّمَرَٰتِ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١٥٥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أَصَٰبَتهُم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مُّصِيبَةٞ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رَٰجِعُونَ﴾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الثروات؟!</w:t>
      </w:r>
    </w:p>
    <w:p w:rsidR="0075595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نواصينا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راجعون»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يُعيننا،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الامتحان،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يُعطينا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والنجاح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راجعون»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عبارة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نعيشها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محدودة،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تضيّع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فترتكب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الشيطان.‏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230"/>
      </w:tblGrid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نعى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نفسي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إلى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نفسي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المشيب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وعند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الشيب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يتّعظ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اللبيب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فقد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ولّى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الشباب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إلى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مداه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فلست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أرى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مواضعه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يؤب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سأبكيه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وأندبه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طويلًا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وأدعوه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إليّ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عسى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يُجيب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فإن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يكن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الشباب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مضى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حبيبًا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فإنّ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الشيب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أيضًا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حبيب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سأصحبه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بتقوى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حتّى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يفرق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بيننا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الأجل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القريب</w:t>
            </w:r>
          </w:p>
        </w:tc>
      </w:tr>
    </w:tbl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الدواء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755958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مَسجِدٖ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وَٱشرَبُواْ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تُسرِفُواْ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ٱلمُسرِفِينَ﴾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وأخلاقيّة،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والإرشاد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الامتحان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نشحذ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والإرادات،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55958" w:rsidRDefault="00755958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ونجسِّدها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ونعمِّقها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تُصيبها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يتحصّل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للشاه: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تقلّلوا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لماذا؟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يتربّى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التديّن،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ورادعًا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والغشّ،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والتجسّس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نتمسّك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وثقافتنا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نثق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بثقافتنا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وتعاليمنا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المطمئنة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العازمة.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وآخرًا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اللاجئين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مستعيذين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مستعينين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التحدّيات،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﴿فَفِرُّواْ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نَذِيرٞ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مُّبِينٞ﴾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755958" w:rsidRDefault="00755958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شباب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عطاء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الشهادة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مقاتلًا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68"/>
      </w:r>
      <w:r w:rsidR="00C161EF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015"/>
      </w:tblGrid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أميري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حسين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ونعم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الأمير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سرور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فؤاد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البشير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النذير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عليّ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وفاطمة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والداه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فهل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تعلمون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نظير؟</w:t>
            </w:r>
          </w:p>
        </w:tc>
      </w:tr>
      <w:tr w:rsidR="00EE148F" w:rsidRPr="00EE148F" w:rsidTr="007559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طلعة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مثل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شمس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الضحى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غرّة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مثل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بدر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منير</w:t>
            </w:r>
          </w:p>
        </w:tc>
      </w:tr>
    </w:tbl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فالشابّ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العاشورائيّ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ودراسته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2" w:name="_Toc79067105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مَضارُّ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الكَسَل</w:t>
      </w:r>
      <w:bookmarkEnd w:id="62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وأضرارِه،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واتّخاذِ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الحِرْفة.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يَضُرُّ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والدُنيا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ونتائجه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العلاج؟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نُواجِه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المستكبرين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«الكَسَل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يَضُرُّ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بالدين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والدُنيا»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الكسل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يَضُرُّ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بالدين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والدُنيا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ولِخُطورته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والأُمّة،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وإدراكًا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والجِدّ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رقِيّ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وتَطوُّرها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وتقدُّمها،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والجِدّ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ومَدَح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الهِمَم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الطُموح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العِلْم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البَطالة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والكَسل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والتَكاسُل؛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«الكَسَل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يَضُرُّ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والدُنيا».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يَتوهّم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للدُنيا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ومُشوِّه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للدين-،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لِيُصوِّب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النَظرة،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«اعمَلْ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لِدُنياكَ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واعمَلْ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لِآخرتِكَ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غَدًا»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يَبغُضُ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إعالَته.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مُنافاة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-زُهدًا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وتديُّنًا-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واجَهَها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مُباشَرة،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دُنياه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لِآخرته،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لِدُنياه»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الموازنة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الدُنيا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حَرَكته.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ونتائجه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العُقَلاء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تَمْقُتها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ويَبغُضها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العُقَلاء،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لِآثارها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المُدمِّرة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والمجتمعات؛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هَدْم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مَرَضٌ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مُتثاقلًا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وتَحَمُّلِ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الحقوق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وخصلتَيْن: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الضَجَرُ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والكَسل.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ضَجرْتَ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تَصْبِر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حَقًّا»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جِدًّا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تأديةَ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لِنَفْعِها.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تأدية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الآخرين؟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التقصير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والكَسل،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الفقر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ازدوجَتْ،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ازدَوَجَ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والعَجْز،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فَنَتَجَ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الفَقر»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بِالاستعطاء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والاستِجداء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والتَسكُّع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المساعدة.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الفَواحِش»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الكَسل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مانعٌ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الحظوظ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والضَجر،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يمنعانِك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حَظِّك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الدُنيا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لَأبغضُ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كسلانَ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دُنياه،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دُنياه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أَكسَل»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البغض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والناس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بُغضُ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إِنكارَه،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لِسانٍ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ألسِنة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العُقَلاء.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مَبغوضيّة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والكَسول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يَبغُضُ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النوّامَ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الفارغ»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ضياع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والمجتمعات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الكسولين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وثِقلٌ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ينتمون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فِئةٌ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تستهلك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عاجزةٌ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مَرَض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الكَسَل،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بِالعَجز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والعَجْزُ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لِصاحبه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ولِمُجتمعه،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«العَجْزُ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مَهانة»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«العَجْزُ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آفة»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بالشَلل؟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تُشَلُّ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تَجْلِبُ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انتشرَ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تأخُّر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وانحطاطها.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مَرضٌ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يَجُرُّ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يَنفكّ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مَيْتًا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يَموت.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العلاج؟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النشاط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عَكسُ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الكَسل؛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فَلَئِن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أجدادنا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نشيطين،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ورِثْنا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والخِبرات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الهندسيّة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والطبّيّة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والزراعيّة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المستشري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زَمانه،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تكسَلوا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مَعايشكم،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آباءَنا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يَركضون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ويَطلبونها»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اتّخاذ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الحِرْفة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والجِدّ.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الرائعة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حَثِّهِم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الحِرفة: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فأَعْجَبَه،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حِرفة؟»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«سَقَطَ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عَيْني»،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«لِأنّ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حِرْفة،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بِدينِه»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يَستَطِع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ويُنتج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سِلعة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يَبيعها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بِالعمل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نُواجِه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المستكبرين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مطالعة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والإقليميّة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تُفضي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يَشُنّها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والطُغاة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وأذنابهم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ناهبي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الإضعاف،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تَحويلنا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ومُتسوّلة.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الإفقار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والإذلال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بالعَمل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والجِدّ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فَلْنُلاقِ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بِجِهادنا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والإنتاج،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أَجْرِهم؛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«أَجْرُ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3" w:name="_Toc79067106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والخمسون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اللَهْوُ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والعَبَثيّة</w:t>
      </w:r>
      <w:bookmarkEnd w:id="6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وإضاعةَ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المذمومة،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وحَجْمَ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المؤامرات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تَفرِض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القُصوى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إمكاناتِنا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﴿أَفَحَسِبتُم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خَلَقنَٰكُم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عَبَثٗا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تُرجَعُونَ﴾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تَرْكِ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اللَهْو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الصِبْية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لِنَبيّ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صغيرًا-: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اذْهَبْ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نَلعب.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لِلَعِبِ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خُلِقْنا»،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965D97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﴿وَءَاتَينَٰهُ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ٱلحُكمَ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صَبِيّٗا﴾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5"/>
      </w:r>
      <w:r w:rsidR="00C161EF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اللَهْوُ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أهلِ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جَنَّةٍ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عَالِيَةٖ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١٠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تَسمَعُ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لَٰغِيَةٗ﴾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القُمّيّ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اللَغْوَ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والكَذِب.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ٱللَّغوِ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مُعرِضُونَ﴾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مُعْرِضون،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تارِكون،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يستلزم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الانشغال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يُعرِض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تتناسب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وشَرافة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بِعَظائم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لِعُلُوِّ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هِمّته،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«اشتغال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يَصحَبها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الوَهْن»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خُلِقَ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امرؤٌ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فَيَلْهو،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سُدًى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فَيَلْغو»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جادًّا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وقاسيًا،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مُفاكهة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وإدخال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اللَهْوُ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الدنيا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رَأَواْ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تِجَٰرَةً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لَهوًا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ٱنفَضُّواْ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وَتَرَكُوكَ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قَائِمٗا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ٱلتِّجَٰرَةِ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ٱلرَّٰزِقِينَ﴾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﴿فَذَرهُم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يَخُوضُواْ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وَيَلعَبُواْ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يُلَٰقُواْ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يُوعَدُونَ﴾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9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مَفاسد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اللَهْوِ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واللَعِب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«اللَهْوُ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يُسْخِطُ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ويُرْضي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ويُنَسّي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«مَجالس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اللَهْوِ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تُفْسِد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تُوَرِّث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قَساوةَ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وتُوَرِّث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النِفاق»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أتزوَّدُه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أنتفِع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حرام»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واكْفِني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يَشْغلُني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واستَعْمِلْني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تَسألني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واستفرِغ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خلَقْتَني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C161E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1F156B" w:rsidRDefault="001F156B" w:rsidP="00AF0CB9">
      <w:pPr>
        <w:pStyle w:val="Heading1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A22C67" w:rsidRDefault="00EE148F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bookmarkStart w:id="64" w:name="_Toc79067107"/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المحور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الرابع: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مفاهيم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أخلاقيّة</w:t>
      </w:r>
      <w:bookmarkEnd w:id="64"/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5" w:name="_Toc79067108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المدرسة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الأخلاقيّة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عِند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البيت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6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دَوْرُ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C161E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-عزَّ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وجلَّ-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أَدّبَ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نَبِيَّهُ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فَأَحسَنَ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أَدَبَهُ،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فَلَمّا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أَكمَلَ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الأَدَبَ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قـالَ: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إِنَّكَ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لَعلى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خُلُق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عَظيم»</w:t>
      </w:r>
      <w:r w:rsidR="00C161EF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تعريف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الخُلُق</w:t>
      </w:r>
    </w:p>
    <w:p w:rsidR="00EE148F" w:rsidRPr="00EE148F" w:rsidRDefault="00EE148F" w:rsidP="0099062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بِمُداراة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البشاشة،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الطَيِّب،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رعاية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التبسُّم،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التحمُّل،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والحِلْم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امتزجَتْ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وتَرْجَمَها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سُمّيَ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«تُلَيِّنُ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جـانِبَكَ،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وَتُطَيِّبُ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كَلامَكَ،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أَخـاكَ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بِبِشرٍ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حَسَن»</w:t>
      </w:r>
      <w:r w:rsidR="0099062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التربية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القرآن</w:t>
      </w:r>
    </w:p>
    <w:p w:rsidR="00EE148F" w:rsidRPr="00EE148F" w:rsidRDefault="00EE148F" w:rsidP="00990625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مُخاطِبًا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﴿وَإِنَّكَ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خُلُقٍ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عَظِيمٖ﴾</w:t>
      </w:r>
      <w:r w:rsidR="00990625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العجيب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تُعبِّر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وَصْفَ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صَبْرِه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وتحمُّله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وَسَعَة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بَذْله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وكَرَمه،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والرِفْقِ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ومُداراة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وتَحمُّل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الحِرْص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والحَسَد،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والأصدقاء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العَفْوِ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واللُطْفِ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(نور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الثقليْن)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ذَيْل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«تُلَيِّنُ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جـانِبَكَ،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وَتُطَيِّبُ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كَلامَكَ،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أَخـاكَ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بِبِشرٍ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حَسَن»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مُحدّدًا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معايير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رَحمَةٖ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فَظًّا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غَلِيظَ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ٱلقَلبِ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لَٱنفَضُّواْ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حَولِكَ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فَٱعفُ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وَٱستَغفِر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وَشَاوِرهُم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عَزَمتَ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فَتَوَكَّل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ٱلمُتَوَكِّلِينَ﴾</w:t>
      </w:r>
      <w:r w:rsidR="00191C9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-خاصّةً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ولِأُمّته.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والنقطة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المقابِلة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غليظَ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وسَيِّء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وخَشِنًا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تَفَرُّق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وانفِضاضهم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الخَشِن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وابتعادهم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وكَلِمَتا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(فظّ)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(غليظ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تَرِدان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الخُشونة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والجَفاء،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إحداهما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والفِعل.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أبْعَدَ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وجَذَبَهم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وأصبح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قُدْوَتَهم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وأُسْوَتهم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﴿ٱدفَع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بِٱلَّتِي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بَينَكَ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وَبَينَهُ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عَدَٰوَةٞ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كَأَنَّهُ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وَلِيٌّ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حَمِيمٞ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٣٤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يُلَقَّىٰهَا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يُلَقَّىٰهَا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ذُو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حَظٍّ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عَظِيمٖ﴾</w:t>
      </w:r>
      <w:r w:rsidR="00191C9C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03"/>
      </w:r>
      <w:r w:rsidR="00191C9C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تُقَرِّرُ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مُحبَّذان،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الشَرِسين،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يُؤَثِّران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نُفوسهم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تَأثيرًا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وبالطبْع،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دَفْعَ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السَيِّئات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بالحَسَنات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والأدب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والبَشاشة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عَدُوِّه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يَقلِب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صديقٍ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مُحِبّ،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ويُحوِّله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والبَغضاء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-بِحَيْث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السَيِّئات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بِعَكسها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الحَسَنات-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لَيْسَتْ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تَسَلُّطٍ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أوتِيَ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حَظًّا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وتَخَلَّصَ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عقْدة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الانتقام.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دَوْرُ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التربية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كيّفية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التفاعل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والتعبيرات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نَجِدُ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نختار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يأتي: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«الإِسلامُ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الخُلُقِ»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«أَكْثَرُ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تَلِجُ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أُمَّتي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الجَنَّةَ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تَقْوى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الخُلُقِ»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«عنوانُ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صَحيفَة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خُلُقِه»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«أَكْمَلُكُم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إيمـانًا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أَحسَنكُم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خُلُقًا»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191C9C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الثواب</w:t>
      </w:r>
      <w:r w:rsidR="008C4673"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والآثار</w:t>
      </w:r>
      <w:r w:rsidR="008C4673"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المادّيّة</w:t>
      </w:r>
      <w:r w:rsidR="008C4673"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والمعنويّة</w:t>
      </w:r>
      <w:r w:rsidR="008C4673"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للخُلُق</w:t>
      </w:r>
      <w:r w:rsidR="008C4673"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191C9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الحَسَن</w:t>
      </w:r>
    </w:p>
    <w:p w:rsidR="00EE148F" w:rsidRPr="00EE148F" w:rsidRDefault="00EE148F" w:rsidP="00191C9C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«الخُلقُ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يُذيبُ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السَيِّئَة»</w:t>
      </w:r>
      <w:r w:rsidR="00191C9C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صـاحِبَ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الصائِم»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«حُسنُ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يُثَبِّتُ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المَوَدّة»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الأَخْلاقِ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الأَرْزاقَ»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كُنوزُ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الأرزاق»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-تَبـارَكَ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لَيُعطي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يُعطي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المُجـاهِد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سَبيلِ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«البِرُّ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يَعمُران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الدِيـارَ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وَيَزيدانِ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الأَعمـار»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نُدرِك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جَيِّدًا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يَتميّز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والمجاهدِ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ويُضاهيهما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يُطهّر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ومُلوِّثات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سيرة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الأخلاقيّة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كَسْبِ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ومُلاحظة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الاقتداءُ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العِظام.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فَمِمّا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البِشر،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سَهلَ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لَيِّنَ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بِفَظٍّ،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غليظ،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سَخّاب،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فَحّاش،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عيّاب،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مزّاح،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مَدّاح،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يَتَغافَلُ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يَشتهي،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يُؤيِسُ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يُخيِّب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مُؤمّليه.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ثَلاث: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المِراء،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والإكثار،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يَذُّمُ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يُعيّرُه،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يَطلُبُ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عَوْرَتَه،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يَتَكَلَّمُ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يَرجو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ثَوابه.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أَطرَقَ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جُلساؤُهُ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كَأَنّما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رُؤوسِهِم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الطَيْرُ،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سَكَتوا،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سَكَتَ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تَكَلَّموا.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يُسارِعون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بِالحَديثِ،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نَصتوا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يَفرَغَ.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حَديثُهُم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يَضحَكُ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يَضحَكونَ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وَيَتَعَجَّبُ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يَتَعَجَّبونَ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يُصبِّرُ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الغريبَ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الجَفوةِ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المنطِق،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وَيَقولُ: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رَأَيتُم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صـاحِبَ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يَطلُبُها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فَارْفِدوهُ».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يَقبَلُ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الثناءَ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مُكافِئ.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يَقطَعُ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حَديثَهُ،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يَجوزَهُ،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فَيَقطَعهُ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بِانتهاءٍ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قِيام»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قاصدًا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فَصاحَبَ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ذِمِّيًّا،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بالذمّيّ،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ألَيْسَ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زَعَمْتَ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تُريدُ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«بلى»،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عَلِمْتُ»،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فَلِمَ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عَدَلْتَ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الصُحبة؛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يُشيِّعَ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صـاحِبهُ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هُنيئةً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فارَقَهُ،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وَكَذلِكَ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أَمَرَنـا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نَبيُّنا».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أمَرَكم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جَرَم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لِأفعاله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فرجِع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الذمّيّ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عَرَفَهُ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أَسْلَم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«حَضَرَتِ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امْرَأَةٌ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الصِدّيقَةِ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فاطِمَة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الزهْراء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فَقالَتْ: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والِدَةً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ضَعيفَةً،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لُبِسَ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صَلاتِها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بَعَثَتْني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أَسْأَلكِ».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فَأَجابَتْها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فاطِمَة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ذلِكَ.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ثَنَّتْ،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فَأَجابَتْ.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ثَلَّثَتْ،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فَأَجابَتْ‏.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عَشَّرَتْ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فَأَجابَتْ.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خَجِلَتْ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الكَثْرَة،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فَقالَتْ: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أَشُقُّ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عَلَيْكِ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فاطِمَة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«هاتي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أَرَأَيْتِ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اكْتُرِيَ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يَصْعَدُ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سَطْحٍ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بِحمْلٍ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ثَقيلٍ،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وَكِراؤُهُ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مِئَةُ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أَلْفِ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أَيَثْقُلُ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فَقالَتْ: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فَقالَتْ: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«اكْتُريتُ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مَسْأَلَةٍ-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بِأَكْثَر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مِلْء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الثَرى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العَرْشِ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لُؤْلُؤًا،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فَأَحْرى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يَثْقُلَ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سَمِعْتُ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[رَسولَ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اللّهِ‏]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يَقولُ: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عُلَماءَ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شيعَتِنا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يُحْشَرونَ،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فَيُخْلَعُ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خِلَعِ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الكَراماتِ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كَثْرَةِ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عُلومِهِمْ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وَجِدِّهِمْ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إِرْشادِ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عِبادِ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حِلْم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راكبًا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يَرُدّ.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فرَغَ،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فَسَلَّم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وضَحِكَ،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«أيُّها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أَظُنُّك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غَريبًا،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وَلَعلَّك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شُبّهْتَ.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استَعتَبْتَنا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أَعتَبناكَ،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سَأَلتَنا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أَعطَيناكَ،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استَرشَدْتَنا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أَرشدناك،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استَحمَلْتَنا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أَحملناكَ،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جـائِعًا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أَشبَعناك،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عُريانًا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كَسوْناك،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مُحتاجًا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أَغنَيناكَ،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آويناكَ،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حـاجَة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قَضَيْناها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حَرَّكْتَ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وَكُنتَ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ضَيفَنا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ارتِحالِك،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أَعْوَد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عَلَيكَ؛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مَوضِعًا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وَجاهًا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عَريضًا،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كَثيرًا».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سَمِعَ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بَكى،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أَشهدُ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أَعلَمُ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يَجعلُ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أبغضُ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وأبوكَ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وَحَوَّل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رَحْلَه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ضَيْفه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ارتَحَل،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مُعتقِدًا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لِمَحبّتِهم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«تحف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العقول»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وجَهك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بَذْلِ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وارْفعْ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حـاجتَك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آتٍ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سـارَّكَ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لِفُلان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ألجَّ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فَكَلِّمْه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يُنْظرني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مَيْسرة.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فأَخْرَج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فَاقْضِ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دَيْنك،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فاسْتَعِنَ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دَهرِكَ.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تَرفَعْ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حـاجتَكَ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حَسَب؛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فَيصُون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دِينهُ،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المُروّة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لِمُروّته،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تُكرِم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تَبذله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حاجتِكَ،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وَجهكَ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يَرُدَّك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حـاجتِك»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سُليْمان،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يَخْتَلِفُ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-وَكانَ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مَرْكَزُهُ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المدينَةِ-،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فيَقولُ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أغْشي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مَجْلِسَكَ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الأَرْضِ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أَبْغَض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البَيْتِ،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وَأَعْلَمُ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وَطاعَةَ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وَطاعَةَ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المؤْمِنينَ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بُغْضِكُمْ؟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أَراكَ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فَصيحًا،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أَدَبٌ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لَفْظٍ،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الاخْتِلافُ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لِحُسْنِ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أَدَبِكَ.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يَقولُ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تَخْفى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خافِيَة».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يَلْبَثِ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مَرِضَ،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وَاشْتَدَّ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وَجَعُهُ.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ثَقُلَ،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وَلِيَّهُ،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مَدَدْتَ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الثَوْبَ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النَعْشِ،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فَأْتِ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وَأَعْلِمْهُ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أَمَرْتُكَ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بِذلِك.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نِصْفِ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الليْلِ،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ظَنّوا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بَرَدَ،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وَسَجَّوْهُ،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أَصْبَحَ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الناسُ‏،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وَلِيُّهُ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المسْجِدِ،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وَتَوَرَّكَ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-وَكانَ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عَقَّبَ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مَجْلِسِهِ-،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فُلانًا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هَلَكَ،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يَسْأَلُكَ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تُصَلِّيَ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«كَلّا،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صِرٍّ،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وَبِلادَ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الحِجازِ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حَرٍّ،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وَلحمها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شَديدٌ،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فَانْطَلِقْ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تَعْجَلَنَّ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صَاحِبِكَ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آتيكُمْ».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مَجْلِسِهِ،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فَأَخَذَ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وضوءًا،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فَصَلّى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رَكْعَتَيْنِ،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تِلْقاءَ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وَجْهِهِ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اللّهُ-،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ساجِدًا،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طَلَعَتِ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الشّمْسُ.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نَهَضَ،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فَانْتَهى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مَنْزِلِ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فَدَعاهُ،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فَأَجابَهُ،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أَجْلَسَهُ،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فَسَنَّدَهُ،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وَدَعا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بِسَويقٍ،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فَسَقاهُ،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لِأَهْلِهِ: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«امْلَؤوا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جَوْفَهُ،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وَبَرِّدوا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صَدْرَهُ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بِالطعامِ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البارِدِ»،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انْصَرَفَ.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يَلْبَثْ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عوفِيَ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الشامِيُّ،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أَخْلِني.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فَأَخْلاهُ.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أَشْهَدُ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حُجَّةُ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خَلْقِهِ،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وَبابُهُ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يُؤْتى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وَخَسِرَ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وَضَلَّ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ضَلالًا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بَعيدًا.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لَكَ؟».</w:t>
      </w:r>
    </w:p>
    <w:p w:rsidR="00965D9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أَشْهَدُ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عَهِدْتُ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بِروحي،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وَعايَنْتُ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بِعَيْني،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يَتَفاجَأني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وَمُنادٍ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يُنادي.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أَسْمَعُهُ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بِأُذُني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يُنادي،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بِالنائِمِ: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رُدّوا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سَأَلَنا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عَلِيٍّ.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عَلِمْتَ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وَيُبْغِضُ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وَيُبْغِضُ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وَيُحِبُّ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عَمَله؟».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فَصارَ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أَصْحابِ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جَعْفَرٍ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وأَوْرَدَ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الكُلينيّ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حُبِسَ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نارْمَشَ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أَنْصَبُ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وَأَشَدُّهُمْ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طالِبٍ-،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وَقيلَ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افْعَلْ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-وَافْعَلْ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وَالأذى-.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أَقامَ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وَضَعَ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خَدَّيْهِ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يَرْفَعُ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بَصَرَهُ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إِجْلالًا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وَإِعْظامًا،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فَخَرَجَ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أَحْسَنُ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بَصيرةً،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وَأَحْسَنُهُمْ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قَوْلًا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الخُلُق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والتنفُّر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والتفرُّق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-أحيانًا-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مُذهلة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الوخيمة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«إيّاكُم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مَحـالَةَ-»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«أشَدُّ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المَصـائِبِ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6" w:name="_Toc7906710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وبشِّر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الصابرين</w:t>
      </w:r>
      <w:bookmarkEnd w:id="6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النتائج.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وثمرة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تستعجلوا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«الصبر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يعقِّب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خيرًا،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فاصبروا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ووطّنوا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أنفسكم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الصبر،</w:t>
      </w:r>
      <w:r w:rsidR="008C4673"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65D9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تؤجروا»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الصبر،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حكمةٌ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وثمرة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للبلاءات،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وللاختبارات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والامتحانات،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وسواءٌ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يبتلى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مكروهًا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لإصابة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بِشَيءٖ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وَٱلجُوعِ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وَنَقصٖ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ٱلأَموَٰلِ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وَٱلأَنفُسِ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وَٱلثَّمَرَٰتِ﴾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المعاناة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المرجوّ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مكابدة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والمتاعب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والتعوّد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وصمود.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كالأمراض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وخسارتها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والأحباب،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يتسلّط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يُفقِده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الحسبان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وعواديه.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الصبر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بتعاريف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وشُرح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امتناعها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الشكوى»،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والجزع،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والمتاعب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والبلاءات،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يضطرب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يتزلزل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الاتّزان،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متماسكًا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صامدًا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الصعوبات،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والنجاح.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وتحمّلها،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للمعاناة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المترتّبة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والحوادث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والمؤلمة؛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لتدوسه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متعلّلًا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بالعجز؛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آفة»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لتطأه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المحتلّين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الأمّارة،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فيمكث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دهره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السلسلة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ذراعًا.</w:t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ثمار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الدّنيا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والدينيّة-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والمتحلّين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ويحثّون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مقوّيات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وتكاملها؛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وتطوّره،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الساعة»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يهوّن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والمصائب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ويهوّنها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ويمنح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التماسك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السقوط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والتزلزل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والاضطراب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والمواجهة،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تستذلّه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فيلج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بالقضاء،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فيستأنس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الاستيناس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بالمعبود.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للاصطفاء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﴿وَجَعَلنَا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أَئِمَّةٗ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يَهدُونَ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بِأَمرِنَا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بِ‍َٔايَٰتِنَا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يُوقِنُونَ﴾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استحقاقها،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لاستدرار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الغيبيّ: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﴿بَلَىٰ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تَصبِرُواْ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وَتَتَّقُواْ﴾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﴿وَٱصبِرُواْ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الصبر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مُعفَون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المساءلة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والمداقّة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يُوَفَّى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حِسَابٖ﴾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الصابرين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إعطاؤهم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﴿وَلَنَجزِيَنَّ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بِأَحسَنِ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يَعمَلُونَ﴾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وَعَمِلُواْ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ٱلصَّٰلِحَٰتِ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مَّغفِرَةٞ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وَأَجرٞ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كَبِيرٞ﴾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65D97" w:rsidRDefault="00965D9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ونعيمها: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﴿وَجَزَىٰهُم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وَحَرِيرٗا﴾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الثناء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الصابرين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الصّابرون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صَلَوَٰتٞ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رَّبِّهِم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وَرَحمَةٞ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ٱلمُهتَدُونَ﴾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يملؤها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الرّحمن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وجنود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الصّابرون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يُزرع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يتزلزلون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والمصاعب.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7" w:name="_Toc7906711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النّفس</w:t>
      </w:r>
      <w:bookmarkEnd w:id="6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وصونها.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النّفس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وَلِرَسُولِهِ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وَلِلمُؤمِنِينَ﴾</w:t>
      </w:r>
      <w:r w:rsidR="008F1093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.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8"/>
      </w:r>
    </w:p>
    <w:p w:rsidR="00965D97" w:rsidRDefault="00965D9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كرامة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وَلِرَسُولِهِ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وَلِلمُؤمِنِينَ﴾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كَرَّمنَا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ءَادَمَ﴾</w:t>
      </w:r>
      <w:r w:rsidR="008F1093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منبثقة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حمّله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والإرشادات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أذيّته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وإخافته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وذلّته،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للنّفس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ومقامًا.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فيُحرم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يقحمها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المهلكات،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النّفس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يقحمها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والمهانة،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المشرّفة،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خِصال: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والفلَج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(الظفر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والفلاح)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وينهض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إذلاله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وإهانته،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يغتصبون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وأمواله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وأملاكه،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ويعتدون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النفس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</w:p>
    <w:p w:rsidR="00EE148F" w:rsidRPr="00EE148F" w:rsidRDefault="00EE148F" w:rsidP="008F1093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الدنيئة: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الرغائب،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عوضًا»</w:t>
      </w:r>
      <w:r w:rsidR="008F109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«اليأس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حاتم: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3000"/>
      </w:tblGrid>
      <w:tr w:rsidR="00EE148F" w:rsidRPr="003468BF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إِذَا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مَا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عَزَمْتَ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الْيَأْسَ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أَلْفَيْتَه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الْغِنَى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8F1093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إِذَا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عَرَّفْتَه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النَّفْسَ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والطَّمَعُ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الْفَقْرُ</w:t>
            </w:r>
            <w:r w:rsidR="008F1093" w:rsidRPr="00EE148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»</w:t>
            </w:r>
            <w:r w:rsidR="008F1093">
              <w:rPr>
                <w:rStyle w:val="FootnoteReference"/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footnoteReference w:id="1044"/>
            </w:r>
            <w:hyperlink r:id="rId27" w:anchor="footnote-245" w:history="1"/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.</w:t>
            </w:r>
          </w:p>
        </w:tc>
      </w:tr>
    </w:tbl>
    <w:p w:rsidR="00C519D1" w:rsidRDefault="00C519D1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بكرامة: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«اطلبوا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الأنفس»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يوضّح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الافتقار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والاستغناء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افتقارك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استغناؤك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نزاهة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عزّك»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فأعطاه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للرّجل،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الرّجل: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جُعِلت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فتهون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الرضوخ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للأعداء: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مقهورين،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قاهرين»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إكرام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وزيَّنت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عِرْضَك،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شُكْرَ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صَنعتَ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8" w:name="_Toc7906711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حِفْظ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الإنسان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بِصَوْن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اللِسان</w:t>
      </w:r>
      <w:bookmarkEnd w:id="6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صَوْنِ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ضَياعه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وانحرافه،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والميزان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السُكوت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والكلام.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وخَطَره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نستفيد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أيُّهما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الصَمت؟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أكثر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خَطايا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ابْنِ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آدم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لِسانه»</w:t>
      </w:r>
      <w:r w:rsidR="00552B0F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اللِسان؛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قيمَته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وخَطَره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إبداع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الخِلْقة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وعجيب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الصنعة،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«اعْجَبوا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الإِنْسان،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يَنْظُرُ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بِشَحْمٍ،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وَيَتَكَلَّمُ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بِلَحْمٍ،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وَيَسْمَعُ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بِعَظْمٍ،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وَيَتَنَفَّسُ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خرْمٍ»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المُعَبِّرُ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والمُتَرْجِمُ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لِخَلَجاتِ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الفِكْر،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وباعثُ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الفِتنة،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فِعْلًا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وتَأثيرًا.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52"/>
      </w:tblGrid>
      <w:tr w:rsidR="00EE148F" w:rsidRPr="00EE148F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جِراحاتُ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السِنانِ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لها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الْتِئامٌ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ولا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يَلْتامُ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ما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جَرَحَ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اللِسانُ</w:t>
            </w:r>
          </w:p>
        </w:tc>
      </w:tr>
    </w:tbl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سَأَل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أَوْصِني.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«احْفَظْ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لِسانَك.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وَيْحكَ!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يُكَبُّ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مَناخِرهم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حَصائِد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ألسِنَتِهم»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يُشْرِف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جوارحه،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صَباح،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أصبَحْتُم؟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بِخَيرٍ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تركْتَنا.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ويُناشدونَه،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نُثاب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ونُعاقَب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سَبُعٌ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خُلِّيَ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عَقَر»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سَفَكَهُ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فَم!»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اللِسان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والإيمان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مَوطنه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ترجمان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تَجَلِّيًا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يُضمَر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قلبُه.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نَقيُّ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وأموالهم،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أعراضهم،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فَلْيَفْعَل»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الشاعر: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2681"/>
      </w:tblGrid>
      <w:tr w:rsidR="00EE148F" w:rsidRPr="00EE148F" w:rsidTr="003468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إنّ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الكـلامَ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لَـفـي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الـفـؤاد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وإنـّمـا</w:t>
            </w:r>
          </w:p>
        </w:tc>
        <w:tc>
          <w:tcPr>
            <w:tcW w:w="0" w:type="auto"/>
            <w:vAlign w:val="center"/>
            <w:hideMark/>
          </w:tcPr>
          <w:p w:rsidR="00EE148F" w:rsidRPr="003468BF" w:rsidRDefault="00EE148F" w:rsidP="003468BF">
            <w:pPr>
              <w:tabs>
                <w:tab w:val="left" w:pos="8647"/>
              </w:tabs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جـُعـل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اللِسانُ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على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الـفـؤاد</w:t>
            </w:r>
            <w:r w:rsidR="008C4673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BF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دليلا</w:t>
            </w:r>
          </w:p>
        </w:tc>
      </w:tr>
    </w:tbl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آفات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اللِسان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جارحةٌ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الصَدارة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الخُطورة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تَعتَريها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والموبقات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والحَذر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مِنها: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الخَوْض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الباطل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-حِكايةً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﴿وَكُنَّا</w:t>
      </w:r>
      <w:r w:rsidR="008C4673"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نَخُوضُ</w:t>
      </w:r>
      <w:r w:rsidR="008C4673"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</w:t>
      </w:r>
      <w:r w:rsidRPr="00C519D1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خَائِضِينَ</w:t>
      </w:r>
      <w:r w:rsidRPr="00C519D1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</w:t>
      </w:r>
      <w:r w:rsidR="00552B0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الدخول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تَدَبُّر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أكثرُهم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خَوْضًا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المِراء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والمجادلة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يَستكمِل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المِراء،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مُحقًّا»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الفُحش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والسبّ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واللعن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«لَيْس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بالطعَّان،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اللعّان،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الفاحش،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البذيء»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تَكْرَه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مُجالسته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لِفُحْشِه»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السُخرية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والاستهزاء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يَسخَر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نِسَاءٞ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نِّسَاءٍ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مِّنهُنَّ﴾</w:t>
      </w:r>
      <w:r w:rsidR="00552B0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إفشاء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السرّ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وإفشاؤه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خِيانة،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الخائنين؛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المجـالِس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بِالأمـانَة،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وإفشَـاءُ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سِرِّ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أَخيكَ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خِيـانَة»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الكذب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«أعظمُ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الكَذوب»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الغيبة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النهْيُ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بِقَوله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يَغتَب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بَّعضُكُم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أَحَدُكُم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يَأكُلَ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لَحمَ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مَيتٗا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فَكَرِهتُمُوهُ﴾</w:t>
      </w:r>
      <w:r w:rsidR="00552B0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رِوايةً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شَيْنَه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وهَدْمَ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مُروءته،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أخرَجَه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الشَيطان،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يَقْبله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الشَيطان»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عذاب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اللِسان</w:t>
      </w:r>
    </w:p>
    <w:p w:rsidR="00EE148F" w:rsidRPr="00EE148F" w:rsidRDefault="00EE148F" w:rsidP="00552B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بِعَذابٍ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يُعذِّب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الجوارح،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عذَّبْتَني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بِعذابٍ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تُعذِّب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فَبَلَغَتْ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ومغاربها،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فَسُفِكَ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وانتُهِبَ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وانتُهِكَ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وعِزَّتي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وجَلالي،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لَأُعَذِّبنَّك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بِعَذابٍ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أُعذِّبُ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جوارحك»</w:t>
      </w:r>
      <w:r w:rsidR="00552B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كيف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نستفيد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اللسان؟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تَجِبُ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تَوجيهات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قَوْل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دائمًا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لِّعِبَادِي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ٱلَّتِي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أَحسَنُ﴾</w:t>
      </w:r>
      <w:r w:rsidR="007E3E0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فَلْيَقُلْ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لِيَسْكت»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ذِكْر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ٱذكُرُواْ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ذِكرٗا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كَثِيرٗا﴾</w:t>
      </w:r>
      <w:r w:rsidR="007E3E0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70"/>
      </w:r>
      <w:hyperlink r:id="rId28" w:anchor="footnote-219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التفَكُّر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الكلام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قَلْبِهِ‏،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الْمُنَافِقِ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لِسَانِهِ،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الْمُؤْمِنَ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يَتَكَلَّمَ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بِكَلَامٍ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تَدَبَّرَهُ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أَبْدَاهُ،‏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شَرًّا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وَارَاهُ،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الْمُنَافِقَ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يَتَكَلَّمُ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لِسَانِهِ،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يَدْرِي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عَلَيْه‏»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الصَمت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والسُكوت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صَمَتَ،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نَجا»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«الصَمت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عِبادةٌ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ذَكَر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«واجعلوا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وليَخْزن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بِصاحبه.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تَنْفعه،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يَخْتَزِن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لِسانَه»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سَكتوا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سُكوتهم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ونَظَروا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نَظَرهم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عِبْرة،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ونَطَقوا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نُطْقهم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حِكمة»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كَسَرَتْ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فأسْكَتَتْهُم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النُطق،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لَفُصَحاء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عُقَلاء،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يستبِقون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الزكيّة...»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أيُّهما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أفضل: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الصَمت؟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«السُكوت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السُكوت»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وسُئِل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والسُكوت؛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أيُّهما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فالكلام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السُكوت».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بَعَثَ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والأوصياء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بالسُكوت،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بِالكلام،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استُحِقَّت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بالسُكوت،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استُوجِبَتْ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بالسُكوت،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تُوُقِّيَت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بالسُكوت؛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بِالكلام»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لِلمرء،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يورِثه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يَحمده»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79"/>
      </w:r>
      <w:r w:rsidR="007E3E0F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>.</w:t>
      </w:r>
    </w:p>
    <w:p w:rsidR="00EE148F" w:rsidRPr="00EE148F" w:rsidRDefault="00EE148F" w:rsidP="007E3E0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فإكرامه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الخَنى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وتَعْويدهُ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الخَيْرَ،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وحَملُهُ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وإِجْمامُهُ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1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لِمَوْضع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والمنفعة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والدُنيا،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وإعفاؤه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الشَنِعَةِ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2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الفائدة،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عائدتها.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وتزَيُّنُ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بِعَقله،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(و)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العظيم»</w:t>
      </w:r>
      <w:r w:rsidR="007E3E0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9" w:name="_Toc7906711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الصِدْقُ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مَنْجاة</w:t>
      </w:r>
      <w:bookmarkEnd w:id="6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وأَثَرِه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الفَرْد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وأهمّيّته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الصِدْق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يَصلح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«الصِدقُ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صَلاحُ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شَيء،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والكَذِبُ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فَسـادُ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شَيء»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قيمة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وأهمّيّته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مُفردة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مُتّفَقٌ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حُسْنِها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ومَدْحها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ورمز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والصَلاح،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والنجاة.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ودَورِه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كرَّم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يَنفَعُ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ٱلصَّٰدِقِينَ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صِدقُهُم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تَجرِي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تَحتِهَا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ٱلأَنهَٰرُ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خَٰلِدِينَ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أَبَدٗا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رَّضِيَ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وَرَضُواْ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ٱلفَوزُ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ٱلعَظِيمُ﴾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تَذْكر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النصارى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وسؤال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سَبَبِ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وتبرئة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لِنفْسه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التُهْمة،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يَومُ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يَنفَعُ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ٱلصَّٰدِقِينَ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صِدقُهُم﴾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وتُبيِّن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تَجرِي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تَحتِهَا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ٱلأَنهَٰرُ﴾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ويُخاطِب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بِتَقْوى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يَقْترن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بالصِدق،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فَيَقول: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ٱلصَّٰدِقِينَ﴾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يُبشِّر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طَوائف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بالمغفرة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والطائفة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والصادِقات،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ٱلمُسلِمِينَ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وَٱلمُسلِمَٰتِ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وَٱلمُؤمِنَٰتِ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وَٱلقَٰنِتِينَ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وَٱلقَٰنِتَٰتِ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وَٱلصَّٰدِقِينَ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وَٱلصَّٰدِقَٰتِ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وَٱلصَّٰبِرِينَ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وَٱلصَّٰبِرَٰتِ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وَٱلخَٰشِعِينَ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وَٱلخَٰشِعَٰتِ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وَٱلمُتَصَدِّقِينَ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وَٱلمُتَصَدِّقَٰتِ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وَٱلصَّٰئِمِينَ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وَٱلصَّٰئِمَٰتِ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وَٱلحَٰفِظِينَ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وَٱلحَٰفِظَٰتِ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وَٱلذَّٰكِرِينَ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وَٱلذَّٰكِرَٰتِ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أَعَدَّ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مَّغفِرَةٗ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وَأَجرًا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عَظِيمٗا﴾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0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تَنظُروا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كَثْرَةِ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صَلاتِهِم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وَصَومِهِم،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وَكَثْرَةِ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الحَجِّ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وَالمَعرُوفِ،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وَطَنطَنَتِهِم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بِالليلِ،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انظُروا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صِدقِ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الحَديثِ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وَأَداءِ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الأَمانةِ»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«إِنّ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يَبعَثْ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نَبيًّا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بِصِدقِ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الحَديثِ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وَأَداءِ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الأمـانةِ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والفـاجِرِ»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الصِدْق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نَماء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العمل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وسلوكيّاته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لِسانُهُ،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زَكا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عَمَلُهُ»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يُمثِّل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الجَذْر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القُرب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الصالحين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-ويُدعى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يعفور-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«انْظُرْ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بَلَغَ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فَالْزَمْهُ،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بَلَغَ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بَلَغَ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بِصِدْقِ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الحَديثِ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وَأَداءِ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الأَمانَة»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النجاة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والمشكلات،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«الْزَموا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مَنْجاة»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حِفْظ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الدين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«الصِدقُ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الدِينِ»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فالحفاظ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«الصِدقُ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صَلاحُ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شَيء»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و«الصِدقُ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دَعـائِمِ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الإيمـانِ»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و«الصِدقُ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جَمـالُ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الإنسـانِ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ودعـامَةُ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الإيمـانِ»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ويُضيف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مُهمًّا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«الصِدقُ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أَشرَفُ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خَلائِقِ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الموقنِ»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عَمَل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الجنّة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مِفتاح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فَقـالَ: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الجَنَّة؟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قـالَ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«الصِدقُ؛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آمَنَ،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آمَنَ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الجَنَّةَ».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وَمـا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النارِ؟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«الكذبُ؛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كَذَبَ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كَفَرَ،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وإِذا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كَفَرَ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النارَ»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«أَرْبَعٌ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أُعْطيهُنَّ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أُعْطِيَ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الدنْيا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وَالآخِرَةِ: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صِدْقُ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حَديثٍ،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وَأَداءُ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أَمانَةٍ،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وَعِفَّةُ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بَطْنٍ،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وَحُسْنُ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حَياة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الإنسان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الكذّاب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كالميّت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«الكَذّابُ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والمَيِّتُ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سَواءٌ؛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فَضيلَةَ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الحَيِّ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المَيِّتِ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الثِقَةُ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يوثَقُ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بَكلامِهِ،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بَطلَتْ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حَيـاتُهُ»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جلالة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القَدْر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يَهَبُ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مرموقة،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الكاذب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الدَناءة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والحَقارة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والانتهازيّة؛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«عَلَيكَ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بِالصِدقِ،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صَدَقَ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أَقوالهِ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قَدْرُهُ»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المحبّة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والثِقة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الصِدق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يُوطِّد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ويُعمّق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وشائِج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«يَكتَسِبُ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الصادِقُ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بِصِدقِهِ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ثَلاثًا: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الثِقَةِ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والمَحَبَّة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وَالمَهـابَة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بالصدق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يَصلح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السلوك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أستسِرّ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بِخِلالٍ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الزِنا،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والكذب،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فأيّتهنّ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شِئْتَ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تَرَكْتُها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«دَعِ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الكَذِب»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بالزِنا،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يَسألني،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جَحَدْتُ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نَقَضْتُ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جَعَلْتُ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أَقْرَرْتُ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حُدِدْت.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هَمَّ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بِالسرقة،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بِشُرب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ففكّر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تَرَكْتُهُنّ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0" w:name="_Toc7906711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خُلق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bookmarkEnd w:id="7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وبالناس.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عاصم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زهده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لِكُلِّ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دين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خُلُقًا،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وإنَّ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خُلُق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الإسلام</w:t>
      </w:r>
      <w:r w:rsidR="008C4673"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519D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الحياء»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1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الحريص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فينضبط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المتديِّن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وشكله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«وَاحْذَرْ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عَمَلٍ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يُعْمَلُ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السِّرِّ،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وَيُسْتَحَى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الْعَلَانِيَةِ»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حَييٌّ،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ونبيَّنا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موصوفًا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اشتُهر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الجنَّة،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خُلُق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عيبه»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والتنزُّه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تنزَّه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قبلكم»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الإيمان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إِيمَانَ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كَالْحَيَاءِ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وَالصَّبْرِ»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كلُّه»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مقرونان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تَبِعَهُ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(منازل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السائرين):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يَرَىٰ﴾</w:t>
      </w:r>
      <w:r w:rsidR="009044E6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يراك».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عاصم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العيب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كَسَاهُ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الْحَيَاءُ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ثَوْبَهُ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عَيْبَهُ»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كَثُرَ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كَلَامُهُ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كَثُرَ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خَطَؤُهُ،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كَثُرَ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خَطَؤُهُ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حَيَاؤُهُ،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حَيَاؤُهُ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وَرَعُهُ،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وَرَعُهُ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قَلْبُهُ،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قَلْبُهُ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النَّارَ»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الفُحْش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زانه»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الحيِيَّ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المتعفِّف،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ويُبْغض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المُلْحف»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مواطن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فيها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التعلّم: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يَسْتَحِيَنَّ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يَعْلَمِ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الشَّيْ‏ءَ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يَتَعَلَّمَهُ»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مُردٍ،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التخبّط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فحياؤه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بقاؤه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وَجْهُهُ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عِلْمُهُ»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نقيصته،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وبلوغه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التزوّد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ويرقيه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يَسْتَحِيَنَّ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سُئِلَ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يَعْلَمُ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أَعْلَمُ»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أَدْرِي)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أُصِيبَتْ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مَقَاتِلُهُ»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القليل: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تَسْتَحِ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إِعْطَاءِ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الْقَلِيلِ،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الْحِرْمَانَ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أَقَلُّ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«قُرِنَتِ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الْهَيْبَةُ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بِالْخَيْبَةِ،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وَالْحَيَاءُ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بِالْحِرْمَانِ»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9044E6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الزحف: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«وَاسْتَحْيُوا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الْفَرِّ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فَإِنَّهُ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الْأَعْقَابِ،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يَوْمَ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الْحِسَابِ»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زهده</w:t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«وَاللَّهِ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رَقَّعْتُ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مِدْرَعَتِي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1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اسْتَحْيَيْتُ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رَاقِعِهَا،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قَائِلٌ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تَنْبِذُهَا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عَنْكَ؟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فَقُلْتُ: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اغْرُبْ</w:t>
      </w:r>
      <w:r w:rsidR="009044E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2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فَعِنْدَ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الصَّبَاحِ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يَحْمَدُ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الْقَوْمُ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السُّرَى»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1" w:name="_Toc7906711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السادسة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العفاف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وآثاره</w:t>
      </w:r>
      <w:bookmarkEnd w:id="7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نموذجًا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العفاف،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نموذجًا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لِّأَزوَٰجِكَ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وَبَنَاتِكَ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يُدنِينَ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جَلَٰبِيبِهِنَّ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يُعرَفنَ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يُؤذَينَ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غَفُورٗا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رَّحِيمٗا﴾</w:t>
      </w:r>
      <w:r w:rsidR="00DD77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(العفّة،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والعدالة)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5"/>
      </w:r>
      <w:r w:rsidR="00DD7794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مفهوم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العفّة</w:t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ويَجمُلُ،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والأطماع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يعِفُّ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وعفَّا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وعفافًا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كفّ»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الاصطلاح: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عرّفها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النراقيّ،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«انقياد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للعاقلة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وتنهاها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تكتسب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وتتخلّص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الهوى»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الممدوحة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الأخبار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والفرج،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وكفّهما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مشتهياتهما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والفرج»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تنمية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العفّة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لتهذيب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وإشباعها،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D779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جُعِلت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والصعوبات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المترتّبة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والذرّيّة.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﴿وَأَنكِحُواْ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ٱلأَيَٰمَىٰ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وَٱلصَّٰلِحِينَ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عِبَادِكُم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وَإِمَائِكُم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فُقَرَاءَ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يُغنِهِمُ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فَضلِهِ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وَٰسِعٌ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عَلِيمٞ﴾</w:t>
      </w:r>
      <w:r w:rsidR="00DD7794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ويُقصد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بالأيامى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أزواج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تزوّج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استكمل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الباقي»</w:t>
      </w:r>
      <w:r w:rsidR="00DD779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EE148F" w:rsidP="003468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وبناءها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لتأسيس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والأنثى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بغضِّ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للدلالة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والإشارة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يَغُضُّواْ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أَزكَىٰ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يَصنَعُونَ﴾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ومضيفًا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يَغضُضنَ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ظَهَرَ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بِخُمُرِهِنَّ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جُيُوبِهِنَّ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زِينَتَهُنَّ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ءَابَائِهِنَّ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ءَابَاءِ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أَبنَائِهِنَّ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أَبنَاءِ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بُعُولَتِهِنَّ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إِخوَٰنِهِنَّ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أَخَوَٰتِهِنَّ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نِسَائِهِنَّ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مَلَكَت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أَيمَٰنُهُنَّ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ٱلتَّٰبِعِينَ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ٱلإِربَةِ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ٱلرِّجَالِ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ٱلطِّفلِ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يَظهَرُواْ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عَورَٰتِ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بِأَرجُلِهِنَّ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يُخفِينَ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وَتُوبُواْ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أَيُّهَ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لَعَلَّكُم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تُفلِحُونَ﴾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مثيرات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الشهوة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عديدة،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نذكر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البرامج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المحتشمة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شاشة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التلفاز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الإنترنت،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الفضائيّات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وعشّشت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الشابّة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كالمسلسلات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المدبلجة.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ممنهجة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الاستفادة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البرامج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المبيت: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والأنثى،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بمثابة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بالتفريق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ينشؤوا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عفيفة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محتشمة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المتوازن: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يُحاول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بنظام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غذائيّ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ومنظّم،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تهييج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وتأجيجها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تجنّب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الأطعمة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مذكور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محلِّه.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التقيُّد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بالالتزام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الغريزة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القماش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وتُغطّي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وأساسًا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بالإضافة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فالحجاب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بالمفهوم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القرآنيّ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يكتمل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بمجموعة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مفردات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يتشكّل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الكامل: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بالجلباب: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الفضفاض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لِّأَزوَٰجِكَ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وَبَنَاتِكَ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يُدنِينَ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جَلَٰبِيبِهِنَّ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أَدنَىٰ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يُعرَفنَ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يُؤذَينَ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غَفُورٗا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رَّحِيمٗا﴾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إسدال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الخمار: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وتُغطّي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الكتفين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والرقبة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﴿وَليَضرِبنَ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بِخُمُرِهِنَّ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جُيُوبِهِنَّ﴾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الظاهريّة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والوجه،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مساحيق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التجميل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الأظافر،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النور.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د.غضُّ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العكس؛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بغضِّ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بشهوة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وإيجاد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يَغُضُّواْ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أَزكَىٰ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خَبِيرُ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يَصنَعُونَ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٣٠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لِّلمُؤمِنَٰتِ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يَغضُضنَ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أَبصَٰرِهِنَّ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وَيَحفَظنَ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فُرُوجَهُنَّ﴾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بالأرجل: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بالخلخال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وانتباههم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والعكس: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والمعاصرة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يُمكنها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تُشارك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وطهارتها.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لضرورة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يُقيَّد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شروط،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الضحك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والمزاح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يُزيل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والعفّة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فشيئًا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تنكسر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بدرجاتها،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فاكه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46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والمفاكهة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الممازحة.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ز.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ثالثهما»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مدّتها.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والتبرُّج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والروائح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العطرة: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يُحرِّك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ويُثيره.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والغنج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﴿يَٰنِسَاءَ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لَستُنَّ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كَأَحَدٖ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ٱلنِّسَاءِ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ٱتَّقَيتُنَّ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تَخضَعنَ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بِٱلقَولِ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فَيَطمَعَ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قَلبِهِ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مَرَضٞ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مَّعرُوفٗا﴾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موجّهًا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واسمعي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العفّة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الزينبيّة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نموذجًا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العفيفات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الطالبيّين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والستر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وبَّخت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جرائمه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وتعريضهنّ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لأنظار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والعفاف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رافق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المازنيّ،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المنوّرة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تسكنه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القناديل،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4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1F156B" w:rsidRDefault="001F156B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</w:p>
    <w:p w:rsidR="00A22C67" w:rsidRDefault="00EE148F" w:rsidP="00AF0CB9">
      <w:pPr>
        <w:pStyle w:val="Heading1"/>
        <w:tabs>
          <w:tab w:val="left" w:pos="8647"/>
        </w:tabs>
        <w:bidi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bookmarkStart w:id="72" w:name="_Toc79067115"/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المحور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الخامس: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 xml:space="preserve"> </w:t>
      </w:r>
      <w:r w:rsidRPr="00A22C67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t>والشهادة</w:t>
      </w:r>
      <w:bookmarkEnd w:id="72"/>
    </w:p>
    <w:p w:rsidR="00A22C67" w:rsidRDefault="00A22C67" w:rsidP="00AF0CB9">
      <w:pPr>
        <w:tabs>
          <w:tab w:val="left" w:pos="8647"/>
        </w:tabs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</w:rPr>
        <w:br w:type="page"/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3" w:name="_Toc79067116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وأهمّيّته</w:t>
      </w:r>
      <w:bookmarkEnd w:id="73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ومراتبِه،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تَرْكِه.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جَٰهِدِ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ٱلكُفَّارَ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وَٱلمُنَٰفِقِينَ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وَٱغلُظ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وَمَأوَىٰهُم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جَهَنَّمُ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وَبِئسَ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ٱلمَصِيرُ﴾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5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ووجودهم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يَئِس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والموعظة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الحَسَنة،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محاولةٍ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ظِلال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عَدِّه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كرهًا؛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﴿كُتِبَ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ٱلقِتَالُ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كُرهٞ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تَكرَهُواْ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خَيرٞ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لَّكُم﴾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يَستَوِي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ٱلقَٰعِدُونَ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غَيرُ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ٱلضَّرَرِ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وَٱلمُجَٰهِدُونَ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﴿وَلَنَبلُوَنَّكُم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نَعلَمَ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ٱلمُجَٰهِدِينَ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وَٱلصَّٰبِرِينَ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وَنَبلُوَاْ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أَخبَارَكُم﴾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وجُنّته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الوثيقة»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«فَرَض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الشِرْك...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سياحة،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خُطوتيْن: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يخطوها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قاطعٍ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يَصِلها»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خُطّافٍ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أخَذ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بمنقاره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البحر»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راغبٌ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نشيط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«فجاهِد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تُقتلْ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تُرْزق،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أجْرك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رجعْتَ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غبارٌ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ودخان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زيارات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-إقرارًا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«جاهَدَ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والمنافقين»،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«جاهدْتَ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جهاده»،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«جاهدْتَ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الأصحاب: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جاهدْتُم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اعترافًا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بِفضلهم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وحَسْب،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حُجّةٌ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ترْك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وأولياءه.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المجاهدين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غازيًا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نُصِب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فيستفرغ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«اتّقوا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يَغضب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يغضبُ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للرُسل،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ويستجيبُ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يستجيبُ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باختلاف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شهِدناه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لِأئمّة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تنوّعت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لِمُقتضيات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والظروف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المتنوّعة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«جاهِدوا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بِأيديكم،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فجاهِدوا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بِألسنتكم،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تقدِروا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فجاهِدوا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بِقلوبكم»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تَرْك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ألبَسَه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وفَقرًا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معيشته،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ومَحْقًا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بِسَنابِك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خَيْلِها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ومراكزِ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رِماحِها»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«فَمَنْ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تَرَكَه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رغبةً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أَلبَسَه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ودُيِّثَ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بالصغار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والقماءة،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وضُرِبَ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بالإسهاب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(بالأسداد)،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وأُديل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بِتضييع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ثلْمة»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يَغْزُ،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يُحَدِّثْ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نفاق»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لِحُرَم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ناكثًا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لِسُنّة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بالإثم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يُغيِّر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يُدخِله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مدخَله»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4" w:name="_Toc79067117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الثامنة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شرائط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سبيل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وضوابطه</w:t>
      </w:r>
      <w:bookmarkEnd w:id="74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ومُقدّساتهم.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ضوابط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وفضله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﴿أُذِنَ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لَقَدِيرٌ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٣٩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أُخرِجُواْ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دَفعُ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بِبَعضٖ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لَّهُدِّمَت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صَوَٰمِعُ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وَبِيَعٞ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وَصَلَوَٰتٞ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وَمَسَٰجِدُ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يُذكَرُ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وَلَيَنصُرَنَّ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يَنصُرُهُ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لَقَوِيٌّ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عَزِيزٌ﴾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يُعَدّ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والشامخة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تتسنّى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خِطبة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المعروفة: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المؤهّلات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والكفاءات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يُوفَّق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يتطلّب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والانتباه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الطاعة.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شرائط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بدّ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الصدق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إرادة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الجهاد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ٱلمَلَإِ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إِسرَٰءِيلَ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ۢ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مُوسَىٰ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لِنَبِيّٖ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ٱبعَث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مَلِكٗا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نُّقَٰتِل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عَسَيتُم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كُتِبَ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ٱلقِتَالُ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تُقَٰتِلُواْ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نُقَٰتِلَ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أُخرِجنَا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وَأَبنَائِنَا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فَلَمَّا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كُتِبَ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ٱلقِتَالُ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تَوَلَّواْ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قَلِيلٗا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عَلِيمُ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بِٱلظَّٰلِمِينَ﴾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الوعي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القتال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﴿سَتَجِدُونَ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ءَاخَرِينَ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يَأمَنُوكُم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وَيَأمَنُواْ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رُدُّواْ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ٱلفِتنَةِ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أُركِسُواْ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يَعتَزِلُوكُم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وَيُلقُواْ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ٱلسَّلَمَ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وَيَكُفُّواْ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أَيدِيَهُم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فَخُذُوهُم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وَٱقتُلُوهُم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حَيثُ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ثَقِفتُمُوهُم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وَأُوْلَٰئِكُم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جَعَلنَا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سُلطَٰنٗا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مُّبِينٗا﴾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519D1" w:rsidRDefault="00C519D1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الالتزام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بقواعد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القتال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﴿وَقَٰتِلُواْ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يُقَٰتِلُونَكُم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تَعتَدُواْ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يُحِبُّ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ٱلمُعتَدِينَ﴾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أهداف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اجتثاث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الفتنة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والشرك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﴿وَقَٰتِلُوهُم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حَتَّىٰ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فِتنَةٞ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وَيَكُونَ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ٱلدِّينُ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كُلُّهُ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ٱنتَهَواْ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يَعمَلُونَ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بَصِيرٞ﴾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إخافة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وأعداء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المسلمين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﴿وَأَعِدُّواْ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ٱستَطَعتُم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قُوَّةٖ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رِّبَاطِ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ٱلخَيلِ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تُرهِبُونَ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عَدُوَّ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وَعَدُوَّكُم﴾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حِفظ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المعابد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الدينيّة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والمقدّسات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﴿وَلَولَا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دَفعُ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بِبَعضٖ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لَّهُدِّمَت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صَوَٰمِعُ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وَبِيَعٞ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وَصَلَوَٰتٞ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وَمَسَٰجِدُ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يُذكَرُ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العذاب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والخِزي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المعتدين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﴿قَٰتِلُوهُم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يُعَذِّبهُمُ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بِأَيدِيكُم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وَيُخزِهِم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وَيَنصُركُم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وَيَشفِ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صُدُورَ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مُّؤمِنِينَ﴾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ضوابط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عامّة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سِتًّا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الضوابط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والقوانين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مُراعاتها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وهي: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الثبات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﴿يَٰأَيُّهَا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ءَامَنُواْ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إِذَا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لَقِيتُم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فِئَةٗ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فَٱثبُتُواْ﴾.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﴿وَٱذكُرُواْ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لَّعَلَّكُم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تُفلِحُونَ﴾.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إطاعة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ورسوله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﴿وَأَطِيعُواْ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وَرَسُولَهُ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﴾.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التنازع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تَنَٰزَعُواْ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فَتَفشَلُواْ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وَتَذهَبَ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رِيحُكُم﴾.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الصبر</w:t>
      </w:r>
    </w:p>
    <w:p w:rsidR="00EE148F" w:rsidRPr="00635E3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﴿وَٱصبِرُواْ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ٱلصَّٰبِرِينَ﴾.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اجتناب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الغرور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والرياء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تَكُونُواْ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خَرَجُواْ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بَطَرٗا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وَرِئَاءَ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ٱلنَّاسِ﴾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آثار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وفضله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صلاح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والدنيا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وعظّمه.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صلحَت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مَحوٌ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للذنوب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وعُلوٌّ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للدرجات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مُرابِطًا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مجاهدًا،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خُطوة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ويُمحى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استجابة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الدعاء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دَعْوَتهم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مُستجابة: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فانظروا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تخلفونه،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والغازي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فانظروا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تخلفونه،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والمريض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تعرّضوه»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الشفاعة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يشفعون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فيُشفّعون: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226A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دخول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226A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لَيُدخِل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والمقوّي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وعِبرة</w:t>
      </w:r>
    </w:p>
    <w:p w:rsidR="00C519D1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خيثمة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خيثمة: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مكثَتْ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حَولًا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وتستجلب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بواديها...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يظفرنا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أخطأَتْني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حريصًا،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حِرصي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ساهمتُ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الخروج،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سهمُه،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فَرُزق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519D1" w:rsidRDefault="00C519D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ابْني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وأنهارها،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الْحَقْ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تُرافِقنا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مُشتاقًا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مرافقته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سِنّي،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ورَقَّ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عَظمي،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وأحببتُ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فادعُ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يرزقني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فقُتِل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بِأُحُد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صُوَر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شوذب،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قدِرتُ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لَفَعلتُه.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هُداك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أبيك.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مُصلّتًا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يجرؤ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لِيُقاتله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ويلكم!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أرضِخوه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بالحجارة.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فرُمِيَ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وخوذته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بِقَميصه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استُشهد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</w:t>
      </w:r>
      <w:r w:rsidR="00F27097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5" w:name="_Toc79067118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التاسعة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والستّون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الدفاع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المقدّسات</w:t>
      </w:r>
      <w:bookmarkEnd w:id="75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المقدّسون؟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﴿أُذِنَ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لَقَدِيرٌ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٣٩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أُخرِجُواْ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دَفعُ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بِبَعضٖ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لَّهُدِّمَت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صَوَٰمِعُ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وَبِيَعٞ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وَصَلَوَٰتٞ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وَمَسَٰجِدُ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يُذكَرُ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وَلَيَنصُرَنَّ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يَنصُرُهُ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لَقَوِيٌّ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عَزِيزٌ﴾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القداسة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القُدّوس،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﴿يُسَبِّحُ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ٱلسَّمَٰوَٰتِ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ٱلمَلِكِ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ٱلقُدُّوسِ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ٱلعَزِيزِ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ٱلحَكِيمِ﴾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قُدّوس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مُنزّه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نقصٍ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وحاجة،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مُطلق،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يعتريه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تمسّه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بالتالي،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حائزًا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والنزاهة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والنُبْل.</w:t>
      </w:r>
    </w:p>
    <w:p w:rsidR="00EE148F" w:rsidRPr="00EE148F" w:rsidRDefault="00EE148F" w:rsidP="00F27097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مخلوقات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لوازمها،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الاتّصال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مُقدّسين،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أمكنة؛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﴿ٱدخُلُواْ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ٱلمُقَدَّسَةَ﴾</w:t>
      </w:r>
      <w:r w:rsidR="00F27097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مُفاضة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القُدّوس،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منزّلة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ومحتومة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تحلّيهم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ناتج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فتقدّست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بِنزاهتهم،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ونجحوا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بلوغ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القُدّوس،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تنعكس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اختيار،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وركّب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البهائم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وركّب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كِلتيهما،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غلبتْ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شهوتُه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البهائم»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9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37214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72147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المقدّسون؟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التنزُّه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والنقائص،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يُقدّسه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ينسبه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ويَنحَله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صِفاته،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للخلق.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المشرّفة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أَوَّلَ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بَيتٖ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وُضِعَ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لِلنَّاسِ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بِبَكَّةَ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مُبَارَكٗا﴾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بُنِيَ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مُقدّس،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البركة؛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داوود: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داوود،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بُيوتي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المساجد،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فطوبى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وزارَني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بَيْتي...»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92"/>
      </w:r>
      <w:r w:rsidR="00D473FA"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للمساجد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وآداب.</w:t>
      </w:r>
    </w:p>
    <w:p w:rsidR="00FC610C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المنزَلة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لهداية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طليعتها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﴿كِتَٰبٌ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أَنزَلنَٰهُ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مُبَٰرَكٞ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لِّيَدَّبَّرُواْ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ءَايَٰتِهِ﴾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وتجلّيات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قداسته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محفوظ،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تدنيسه،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يَمَسُّهُ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ٱلمُطَهَّرُونَ﴾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القُدُس».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للشفاء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العُضال،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الموتى؛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﴿وَجَعَلَنِي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مُبَارَكًا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كُنتُ﴾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وإرساله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أَرسَلنَٰكَ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رَحمَةٗ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لِّلعَٰلَمِينَ﴾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الاستئصال،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لِيُعَذِّبَهُم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فِيهِم﴾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وقداسته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-أيضًا-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طهّرهم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لِيُذهِبَ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ٱلرِّجسَ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أَهلَ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ٱلبَيتِ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وَيُطَهِّرَكُم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تَطهِيرٗا﴾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جسّدوا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واتّبعوا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خطواته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سَيْرهم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الاختياريّ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فقَبِلَهم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خِدمة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واجباتنا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المقدّسات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احترامها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يُلائمها،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وتبجيلها،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تعريضها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للتدنيس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والإهانة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والإيذاء.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التكاليف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تصديقهم،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وموالاتهم،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ومعاداة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بمقاماتهم،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وسَمْتًا،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يأتوننا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نتقّدم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نتأخّر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مودّتنا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لمشاهدهم،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وذِكرهم،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فضائلهم،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وإكرام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وليّهم.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المقدّسات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تقتضيه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الموَجّه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فتارةً،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والكتابة،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وثالثة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والميادين.</w:t>
      </w:r>
    </w:p>
    <w:p w:rsidR="00FC610C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وبالعودة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﴿أُذِنَ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ظُلِمُواْ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نَصرِهِم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لَقَدِيرٌ﴾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19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ومبرّراته.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أُخرِجُواْ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بِغَيرِ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يَقُولُواْ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رَبُّنَا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وَلَولَا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دَفعُ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ٱلنَّاسَ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بِبَعضٖ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لَّهُدِّمَت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صَوَٰمِعُ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وَبِيَعٞ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وَصَلَوَٰتٞ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وَمَسَٰجِدُ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يُذكَرُ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ٱسمُ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كَثِيرٗا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وَلَيَنصُرَنَّ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يَنصُرُهُ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لَقَوِيٌّ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عَزِيزٌ﴾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0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مُنتقلًا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وفلسفة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المأذون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حُفِظَتْ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اليهود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والنصارى،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الحِكَم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المترتّبة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حِفظُ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وصَونها.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-بِصورة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عكسيّة-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الشرائع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-وخاصّةً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تكاسلوا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الطغاة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الداخليّين،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سيُغري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لِيندفعوا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طغيانهم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سيجدون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مشرّعة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العوائق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تدنيس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وتحريفه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لِيخدم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وسيعمدون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وإزالة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لسلطانهم،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محلًّا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لِتعبئة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طاقات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وشحذ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للتوعية.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يختصّ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بأماكن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وأحرارها.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وامتثال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المعرّضة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للخطر،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والطغاة؟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ظُلّامها،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تبذل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خاتمة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طاغيةٌ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بُلِيَت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بِراعٍ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ثائرًا،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مُضافًا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وخامس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وقدّموا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الوغى،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للخطر،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ترخص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غلَتْ-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ينصرنا؟».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ذَودًا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شهداؤنا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أُسوةً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6" w:name="_Toc79067119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مقام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الشهادة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bookmarkEnd w:id="76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تَحسَبَنَّ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قُتِلُواْ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أَموَٰتَا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أَحيَاءٌ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رَبِّهِم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يُرزَقُونَ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١٦٩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فَرِحِينَ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ءَاتَىٰهُمُ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فَضلِهِ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وَيَستَبشِرُونَ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يَلحَقُواْ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خَلفِهِم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خَوفٌ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يَحزَنُونَ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١٧٠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يَستَبشِرُونَ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بِنِعمَةٖ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وَفَضلٖ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يُضِيعُ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أَجرَ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0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تُعدّ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المقوّمات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وتحرُّك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المستضعفين،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الانتفاضات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والمبادئ،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والتحرّكات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والانتفاضات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وسقوط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أوفياء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فُضَلاء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الأوفياء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النتيجة-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مقوّمات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المبدئيّ،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الدعائم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السماويّة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الشهيد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-اللُغةِ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والشرْعِ-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بشهادةِ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يشهدُ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بالقَتْل،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المغازي،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شُهِدَ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بالإيمان،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خُتِم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يَمُتْ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ويَحضر،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يَشهَد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ملكوتَ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ومُلكَه،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لِسُقوطه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الشهادة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دَرجات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البِرّ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بِرّ»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الحُسنيَيْن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﴿قُل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تَرَبَّصُونَ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إِحدَى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ٱلحُسنَيَينِ﴾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0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«المؤمن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يَقْظان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مُترقّب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خائف،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الحُسنيَيْن»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يُعجزه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الهارب.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القَتْل»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أشرف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«أشرف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0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مكانة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الشهيد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الخاصّة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تَقُولُواْ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يُقتَلُ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أَموَٰتُ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أَحيَاءٞ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تَشعُرُونَ﴾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1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أنعم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عليهم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يُطِعِ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وَٱلرَّسُولَ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مَعَ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أَنعَمَ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ٱلنَّبِيِّ‍نَ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وَٱلصِّدِّيقِينَ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وَٱلشُّهَدَاءِ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وَٱلصَّٰلِحِينَ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وَحَسُنَ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رَفِيقٗا﴾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1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الصادقين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﴿مِّنَ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رِجَالٞ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صَدَقُواْ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عَٰهَدُواْ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فَمِنهُم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قَضَىٰ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نَحبَهُ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وَمِنهُم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يَنتَظِرُ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بَدَّلُواْ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تَبدِيلٗا﴾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1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مغفور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هَاجَرُواْ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وَأُخرِجُواْ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دِيَٰرِهِم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وَأُوذُواْ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وَقَٰتَلُواْ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وَقُتِلُواْ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لَأُكَفِّرَنَّ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سَيِّ‍َٔاتِهِم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وَلَأُدخِلَنَّهُم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جَنَّٰتٖ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تَجرِي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تَحتِهَا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ٱلأَنهَٰرُ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ثَوَابٗا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مِّن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وَٱللَّهُ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حُسنُ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ٱلثَّوَابِ﴾</w:t>
      </w:r>
      <w:r w:rsidR="00D473FA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1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يهراق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الدَيْن»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D473FA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كفّارةٌ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لِذنوبه،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الدَيْن،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كفّارَتَه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قضاؤُه»</w:t>
      </w:r>
      <w:r w:rsidR="00D473F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مأمون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فِتنة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القبر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يُقتَل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يُفتنْ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يُفتن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بالبارقةِ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فِتنة»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يشعر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بالألم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القَرصة»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1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شرائط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الشهادة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ٱشتَرَىٰ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أَنفُسَهُم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وَأَموَٰلَهُم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بِأَنَّ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ٱلجَنَّةَ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يُقَٰتِلُونَ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سَبِيلِ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فَيَقتُلُونَ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وَيُقتَلُونَ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وَعدًا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حَقّٗا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ٱلتَّورَىٰةِ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وَٱلإِنجِيلِ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وَٱلقُرءَانِ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أَوفَىٰ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بِعَهدِهِ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فَٱستَبشِرُواْ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بِبَيعِكُمُ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بَايَعتُم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وَذَٰلِكَ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هُوَ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ٱلفَوزُ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ٱلعَظِيمُ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١١١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ٱلتَّٰئِبُونَ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ٱلعَٰبِدُونَ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ٱلحَٰمِدُونَ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ٱلسَّٰئِحُونَ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ٱلرَّٰكِعُونَ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ٱلسَّٰجِدُونَ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ٱلأمِرُونَ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بِٱلمَعرُوفِ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وَٱلنَّاهُونَ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ٱلمُنكَرِ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وَٱلحَٰفِظُونَ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لِحُدُودِ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1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تؤهّل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لِنيْل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ولِصحّة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والشرائط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الآيتان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التائبون: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يَغسلون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رَيْن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يُطهّرون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بِنفحات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ربّهم.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الحامدون: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يَشكرون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ويحمدونه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نِعَمِه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ويَعيشون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الشِدّة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والرخاء.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السائحون: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يتنقّلون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يَتوجّهون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ميادين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لِمحاربة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الصائمون،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الصائمون»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الراكعون: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يَركعون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عَظَمة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الساجدون: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يُطَأطِئون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خالقهم،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ويَسجدون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الناهون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يَقتنعوا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وحسْب،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حارَبوا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وفساد.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9.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الحافظون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أَدّوا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وإجراء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والعدالة.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التِسْع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المذكورة،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﴿وَبَشِّرِ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2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قصّة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وعِبرة</w:t>
      </w:r>
    </w:p>
    <w:p w:rsidR="00FC610C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701E6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ويحضّهم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أخبِرني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الغُزاة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ناقته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العضباء،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مُنقلبون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غزوةِ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السلاسل،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فسألتُه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سألتَني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الغُزاة،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هَمّوا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بالغزو،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براءة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تجهّزوا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لِغَزوهم،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ودّعهم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أهلوهم،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بَكَتْ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والبيوت،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ويخرجون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ويُكتب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وغازٍ)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بِحضرة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عِلْم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بَرزوا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لِعدوّهم،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وأُشرعَت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الأسِنّة،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وفُوِّقَت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السِهام،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حفّتْهم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بِأجنحتها،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بالنُصرة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والتثبيت،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فيُنادي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مُنادٍ: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ظِلال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الطعنة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أَهوَن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الصائف.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بِطعنة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يَصِلْ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يبعَثَ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فتبشّره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مَرحبًا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أبْشِر،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خَطَر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قَلبِ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بَشر.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خليفته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أرضاني،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أسخطهم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أسخطني»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مقام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كربلاء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جَمَع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جَمْعٌ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والأصحاب،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فمِمّا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نخلّيك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أُذرّى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-يُفعل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فارقْتُك،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ووَصل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سَهْم،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فرماه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بِسهامهم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-يمنةً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ويسرةً-،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لئلّا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يتخطَّ،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والرماح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صريعًا،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الْعَنهُم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وثمود.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الْتَفت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أَوَفيتُ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واستُشهد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27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7" w:name="_Toc79067120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الحادية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دور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الحثّ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الجهاد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والشهادة</w:t>
      </w:r>
      <w:bookmarkEnd w:id="77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ميّزات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محطّات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مضيئة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عليه):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«اذهب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يابنَ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أخي،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فقُلْ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أحببتَ،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فَوَالله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أسلمكَ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لشيء</w:t>
      </w:r>
      <w:r w:rsidR="008C4673"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أبدًا»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2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الطواغيت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وتحطيم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عروشهم،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وإلحاقهم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بمتاحف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الحاضنة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المتمثّلة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والزوجات،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الأرحام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والجيران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والمنطقة،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ميّزات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البيئة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الجهاديّة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ميّزات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الآتية: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والتوجيه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وتنمية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تُعَدّ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والتحفيز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للاستمرار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والتبليغيّة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رابعًا: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المتقدّمة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والجرحى،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محيطها.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خامسًا: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الافتخار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والاعتزاز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سادسًا: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الحاضنة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يُشكّل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المتجذّرة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للمشروع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اجتثاثهم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عليهم.</w:t>
      </w:r>
    </w:p>
    <w:p w:rsidR="00FC610C" w:rsidRDefault="00FC610C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صُوَر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التاريخ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الفئات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المتصارعة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مُشارَكةً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بدءًا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وحواء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والمواجهة-؛</w:t>
      </w:r>
      <w:r w:rsidR="00FC610C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﴿فَأَزَلَّهُمَا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ٱلشَّيطَٰنُ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فَأَخرَجَهُمَا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مِمَّا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وَقُلنَا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ٱهبِطُواْ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بَعضُكُم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لِبَعضٍ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عَدُوّٞ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وَلَكُم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مُستَقَرّٞ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وَمَتَٰعٌ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حِينٖ﴾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2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الهيكل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إسرائيل،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مولودها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﴿فَأَتَت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قَومَهَا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تَحمِلُهُ</w:t>
      </w:r>
      <w:r w:rsidRPr="0064071F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يَٰمَريَمُ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لَقَد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جِئتِ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شَي‍ٔٗا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فَرِيّٗا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يَٰأُختَ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هَٰرُونَ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أَبُوكِ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ٱمرَأَ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سَوءٖ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أُمُّكِ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بَغِيّٗا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٢٨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فَأَشَارَت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قَالُواْ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كَيفَ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نُكَلِّمُ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ٱلمَهدِ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صَبِيّٗا﴾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3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دوَّن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سجلّاتهم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الصُوَر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مؤازرة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خديجة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خويلد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حارثة،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الأعداء.</w:t>
      </w:r>
    </w:p>
    <w:p w:rsidR="00FC610C" w:rsidRDefault="00FC610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FC610C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اذهب</w:t>
      </w:r>
      <w:r w:rsidR="008C4673"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يابن</w:t>
      </w:r>
      <w:r w:rsidR="008C4673"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أخي،</w:t>
      </w:r>
      <w:r w:rsidR="008C4673"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فقُلْ</w:t>
      </w:r>
      <w:r w:rsidR="008C4673"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ما</w:t>
      </w:r>
      <w:r w:rsidR="008C4673"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FC610C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أحببتَ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انتقلت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المؤازرة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والتأييد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عشيرته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لِيصدع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بالأمر.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فقُلْ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أحببتَ،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أضحى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للأحرار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للمجاهدين: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اذهبوا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أحببتم.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فيحكي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الفولاذيّة،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تفاوضه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تعطيه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وأجملهم،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فخُذه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واتّخِذه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وأسلِم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وسفَّه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أحلامهم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فنقتله،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برجل.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لبئس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تسومونني!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أتعطوني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أغذوه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وأعطيكم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تقتلونه؟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نوفل: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أنصفك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أنصفوني،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خِذلاني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ومظاهرة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فاصنعْ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لك.</w:t>
      </w:r>
    </w:p>
    <w:p w:rsidR="00765170" w:rsidRDefault="007651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المحاولات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القرشيّة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تدابير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لضمان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المطّلب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وحِفظه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فاستجابوا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لهب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والأهل،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(رضوان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عليهم)-،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أبنائهم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للانخراط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المضَحّين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والمخلصين-.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محطّات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مُشرقة،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ومواقف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مُضيئة</w:t>
      </w:r>
    </w:p>
    <w:p w:rsidR="00765170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ميادين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اللحظات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تبليغ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دفاعها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والولاية.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يُضاف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زرعته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قلبَيْ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ولدَيْها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ويتجلّى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-حينما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فريدًا-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765170" w:rsidRDefault="007651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وتقبيل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واحتفظت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وميدانيّ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الصدِّيقة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والتفصيليّة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سطّرتها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وتجهيزه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وتوديعه،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-وتكرّر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مواطن-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المتجسّدتين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شعب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إيران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اللحظات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لانطلاق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ونساءً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وكبارًا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وصغارًا،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يحفّز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وخارجها،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وبوتيرة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متصاعدة،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نامية؛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أجدّد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كرّرتُه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شُكري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والمليئة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بالعزّة.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المشاعر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والعواطف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يعظِّم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ويقدِّر؛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إيران.</w:t>
      </w:r>
    </w:p>
    <w:p w:rsidR="00765170" w:rsidRDefault="007651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لملتقى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فالنسوة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اللاشرقيّة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واللاغربيّة.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أشرف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الناس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الانطلاقة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وبوتيرة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تصاعديّة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الفعّال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التحفيز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والتشجيع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والتنافس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الأنشطة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عضده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2006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مراحل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حسّاسة.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مساهمة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الآباء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والجراح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وبعدها-؛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الناسِ.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8" w:name="_Toc79067121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الثانية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ودورها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الجهاديّ</w:t>
      </w:r>
      <w:bookmarkEnd w:id="78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المهدويّة،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التحدّيات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المهدويّة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الراهن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«ويجيء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-والله-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ثلاثمئة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وبضعة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عشر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رجلًا،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فيهم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خمسون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امرأة»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3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المجاهدة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النموذج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الأوّل: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إيثار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وجهادها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المعركة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تشتكي،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تخاطب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مرمّل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مقطّع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الأعضاء»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صحراء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الحارقة،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معفَّر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مخضّب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نداؤها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القربان!»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شجاعة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أحدوثتكم،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محتقرة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أَكْرَمَنَا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بِنَبِيِّهِ،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وَطَهَّرَنا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الرِّجْسِ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تَطْهِيرًا،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يَفْتَضِحُ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الْفَاسِقُ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وَيَكْذِبُ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الْفَاجِرُ،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غَيْرُنَا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تسليمها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وثباتها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مستهزئًا: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بأخيك؟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الظفر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ولأخيها: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هؤُلاَءَ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كَتَبَ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الْقَتَلَ،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فَبَرَزُوا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مَضَاجِعِهِمْ،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وَسَيَجْمعُ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وَبَيْنَهُمْ،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فَتُحَاجُّ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وَتُخَاصَمُ،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فَانْظُرْ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الْفَلَجُ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يَومَئِذٍ،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ثَكَلَتْكَ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أُمُّكَ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يابْنَ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مَرْجَانَةَ»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الشوارع،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أومأت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اسكتوا،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فارتدّت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الأنفاس،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«الْحَمْدُ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وَالصَّلاَةُ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عَلىَ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وَآلِهِ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الطَّيِّبِينَ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الأَخْيَارِ،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الْكُوفَةِ،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الْخَتْلِ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والْغَدْرِ،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أَتَبْكُونَ؟!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رَقَأَتِ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الدَّمْعَةُ،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هَدَأَتِ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الرَّنَّةُ،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إِنَّمَا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مَثَلُكُمْ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كَمَثَلِ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الَّتِي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نَقَضَتْ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غَزْلَهَا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قُوَّةٍ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أَنْكَاثًا،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تَتَّخِذُونَ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أَيْمَانَكُمْ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بَيْنَكُمْ...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أَتَبْكُونَ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وَتَنْتَحِبُونَ؟!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فَابْكُوا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واضْحَكُوا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قَلِيلًا،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فَلَقَدْ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ذَهَبْتُمْ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بِعَارِهَا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وَشَناَرِهَا...»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النموذج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الثاني: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والتعبويّ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نهضة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عاشوراء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أرضيتِ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!</w:t>
      </w:r>
    </w:p>
    <w:p w:rsidR="008340E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وحرّضته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جماعة:...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جلوس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نتغذّى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البجليّ،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لتأتينّه،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فطرح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تأتِه؟!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فسمعت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مستبشرًا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فسطاطه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فقُوِّض،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3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النموذج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الثالث: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اللواتي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أزواجهنّ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للمتتبّع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مكتوفات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تثبت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خولي: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أحاط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الأصبحيّ،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النوّار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مالك...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مُحبّةً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قالت: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فوجدوه،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قوصرة،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وقتلوه»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الكنديّ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بخوذته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الملطّخة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فطردته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فيه.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المهدويّة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المقرّبين.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ثلاثمئة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وبضعة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يجتمعون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بمكّة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ميعاد،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قزعًا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كقزع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الخريف،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بعضًا»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تتميّز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بمستوًى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«وتؤتَون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لتقضي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تحدّيات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العصر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الراهن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الدراسات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الغربيّين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المتفاعلين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وبدأت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بالتسلّل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بآثارها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ومفاعيلها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السلبيّة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والمجتمع.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التحذير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الثقافات:</w:t>
      </w:r>
    </w:p>
    <w:p w:rsidR="008340E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الجندريّة: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تغيير،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وإلغاء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المنوطة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الجندرية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تتنكّر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البيولوجيّة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الفطريّة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لمحاربة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الأصوليّة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زعزعة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لنموذج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يتصدّى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لغزو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الرأسماليّة.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الحرّيّة: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الليبراليّة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تتيح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مفتوحة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يمسّ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المثال،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بإذن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مرفوض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للحرّيّة،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للتمييز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ترفعه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يرَون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يعزّز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ويقلّل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هواجسها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يحصّنهنّ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التجاوزات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للزوج.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استحداث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المساواة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الجنسيّة؛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توحيد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الزواج،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9" w:name="_Toc79067122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الثالثة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ودَوْرها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الانتصار</w:t>
      </w:r>
      <w:bookmarkEnd w:id="79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قادتها.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الموهومة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«ألا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الدعيّ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ابنَ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الدعيّ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تركَني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السِلّة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والذِلّة،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وهيهاتَ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مِنّي!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هيهات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مِنّا</w:t>
      </w:r>
      <w:r w:rsidR="008C4673"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340E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الذِلّة!»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4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ترتكز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الذلّة»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فالابتعاد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معنى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العِزّة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يَنقل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الطباطبائيّ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الذِلّة.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الراغب: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مانعةٌ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يُغْلَبَ،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عزاز؛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صَلبة.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﴿أَيَبتَغُونَ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جَمِيعٗا﴾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4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كَوْنه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يَقهَرُ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يُقهَر؛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قَصَده[...]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وُجودُه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لِصعوبة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نَيْله.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الشاقّ؛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يَصعب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حُصوله؛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﴿عَزِيزٌ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عَلَيهِ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عَنِتُّم﴾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4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﴿وَعَزَّنِي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ٱلخِطَابِ﴾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4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غَلَبَني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فُسِّر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به-</w:t>
      </w:r>
      <w:r w:rsidR="00ED2AB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4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لله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-سبحانه-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يقهره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جِهة.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انحصرت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باكتسابٍ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وإذن؛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﴿أَيَبتَغُونَ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جَمِيعٗا﴾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49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﴿مَن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جَمِيعًا﴾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0"/>
      </w:r>
      <w:r w:rsidR="00ED2AB2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 xml:space="preserve"> 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(المنافقون)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تصويرٌ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ألسِنة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المنافقين: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﴿يَقُولُونَ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لَئِن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رَّجَعنَا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إِلَى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ٱلمَدِينَةِ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لَيُخرِجَنَّ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ٱلأَعَزُّ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ٱلأَذَلَّ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وَلِرَسُولِهِ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وَلِلمُؤمِنِينَ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وَلَٰكِنَّ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ٱلمُنَٰفِقِينَ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يَعلَمُونَ﴾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فالمنافقون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يرَوْن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المِنعة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الضيّقة،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إمكانيّات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مادّيّةٍ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ودهاءٍ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وعلاقاتٍ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طَوِيّة،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فتَبانوا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التعرُّض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والسعي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إخراجهم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المنوّرة،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استنادًا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-عدّةً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وعددًا-.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كاشفًا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يتداولونه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ونَواديهم،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وموضّحًا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وتقلَّب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المعايير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-مهما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بلغت-؛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محدودة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الضيّقة.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لخالق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حِصنه،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هِدايته.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العِزّة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الموهومة</w:t>
      </w:r>
    </w:p>
    <w:p w:rsidR="00EE148F" w:rsidRPr="00EE148F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يتصوّر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السُنَن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والقُدرة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الالتصاق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والالتحاق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بِرَكب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القُدرة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والتفوُّق،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الاشتباه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يَتَّخِذُونَ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ٱلكَٰفِرِينَ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أَولِيَاءَ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دُونِ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ٱلمُؤمِنِينَ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أَيَبتَغُونَ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عِندَهُمُ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فَإِنَّ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ٱلعِزَّةَ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لِلَّهِ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جَمِيعٗا﴾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كَحال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الأعراب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يخسرون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رصيدهم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المستويات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وُجد-،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الموهومة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المزعومة،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كنوزهم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يُصرّح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يلوذون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السُلطة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-وغيرها-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مُرادهم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وهدفهم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ومُبتغاهم،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يَبذلونه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تثبيتهم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عروش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طغيانهم،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ويستحقرونهم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ويستهزئون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وينالون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كراماتهم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الملأ،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مُصرّون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والالتجاء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إليهم.</w:t>
      </w:r>
    </w:p>
    <w:p w:rsidR="008340EB" w:rsidRDefault="00EE148F" w:rsidP="00ED2AB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ولَوْ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نظرْنا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جَنَبات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لَرأينا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المشاهد.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قارون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﴿فَخَرَجَ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عَلَىٰ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قَومِهِ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فِي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زِينَتِهِ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قَالَ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ٱلَّذِينَ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يُرِيدُونَ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ٱلحَيَوٰةَ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ٱلدُّنيَا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يَٰلَيتَ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مِثلَ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أُوتِيَ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قَٰرُونُ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إِنَّهُ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لَذُو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حَظٍّ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عَظِيمٖ﴾</w:t>
      </w:r>
      <w:r w:rsidR="00ED2AB2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﴿فَخَسَفنَا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بِهِ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ۦ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وَبِدَارِهِ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ٱلأَرضَ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لَهُ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</w:p>
    <w:p w:rsidR="008340EB" w:rsidRDefault="008340EB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فِئَةٖ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يَنصُرُونَهُ</w:t>
      </w:r>
      <w:r w:rsidRPr="00180D17">
        <w:rPr>
          <w:rFonts w:ascii="Sakkal Majalla" w:eastAsia="Times New Roman" w:hAnsi="Sakkal Majalla" w:cs="Sakkal Majalla" w:hint="cs"/>
          <w:b/>
          <w:bCs/>
          <w:color w:val="2E5E76"/>
          <w:sz w:val="32"/>
          <w:szCs w:val="32"/>
          <w:rtl/>
        </w:rPr>
        <w:t>ۥ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دُونِ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ٱللَّهِ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وَمَا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كَانَ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مِنَ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ٱلمُنتَصِرِينَ﴾</w:t>
      </w:r>
      <w:r w:rsidR="000959B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والأمثلة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غَرَق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فِرعون-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التعزُّز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والرُكون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أولياء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يتلذّذ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مناجاته: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فَخْرًا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أُحِبُّ،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فَاجْعَلْني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تُحِبُّ»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5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والكمال.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التسليم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والعبوديّة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تستبطن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الاعتراف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والعجز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يستدرُّ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والرأفة،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فَنَهيم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البهائم-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غرائز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تردِّيًا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وسُقوطًا؛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﴿لَهُم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قُلُوبٞ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يَفقَهُونَ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أَعيُنٞ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يُبصِرُونَ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وَلَهُم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ءَاذَانٞ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لَّا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يَسمَعُونَ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بِهَا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كَٱلأَنعَٰمِ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بَل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أَضَلُّ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أُوْلَٰئِكَ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هُمُ</w:t>
      </w:r>
      <w:r w:rsidR="008C4673"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635E3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ٱلغَٰفِلُونَ﴾</w:t>
      </w:r>
      <w:r w:rsidR="000959BF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footnoteReference w:id="125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وغِنًى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بَذْل،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فلْيَتحوّل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ذُلِّ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يجِدُ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كلّه»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5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فكُلّ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مكانةٍ،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يحقّقه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ينتسب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النُجَباء،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فيُحصِّل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والهيبة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والغِنى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والمكانة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واللجوء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ويقِف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الشيطان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الطُلَقاء.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للخروج،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ضانًّا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بِخسارة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وعِزّه،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مُعلِنًا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مَقالته: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السِلّة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والذِلّة،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وهيهاتَ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ورسولُه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والمؤمنون،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وحُجورٌ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طهُرَتْ،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وجُدود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طابَتْ،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نُؤثِر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اللِئام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مصارع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الكِرام»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5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القائد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للأحرار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يحيدوا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والشواهد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شهِدناها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وعاصرناها،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صُوَرَها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يوميًّا.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سره)</w:t>
      </w:r>
    </w:p>
    <w:p w:rsidR="008340E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إمامُنا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رفض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-وبكلّ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وشموخ-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قُطبَي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مقالته: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غربيّة».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متوكّلين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المعجزة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لِفئةٍ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بِربّها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فزادَها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هدًى،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وتوكّلَتْ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حَسْبها.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ظله)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-اليوم-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الشامخة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(دام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شموخ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وإباء-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السُلطة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الحِجاز،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وتعتدي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وبِالعزّة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يُخاطِب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ركاكة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أنظمته،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الوهْم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الإدارة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حِصارها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حزْم-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نافيًا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جعجعة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طحين.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رفْضَ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التفاوض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معهم.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الشاشات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يستقبلُ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اليابانيّة،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ويرفضُ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تَسَلُّمَ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لِيُذكّرنا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«ومِثلي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مثله»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340E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وبِكلّ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واقتدار،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تُسقِط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التجسُّس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مُبيِّنة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مَسارها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الانطلاق،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340EB" w:rsidRDefault="008340EB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يجرؤ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مؤهّلين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سماحة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السيّد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(حفظه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الولائيّة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الموفد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اللبنانيّة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بِخصوص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الكاسِرة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للتوازن-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يتحدّث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لِنواجه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احتمال.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للسلطة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تتدخّل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مُباشرة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-مُقابل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الضغط-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نتّخذ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الجِدّيّ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بإنشاء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للصواريخ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الدقيقة.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لدولة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فنؤدّي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والتكليف،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نخشى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ونتوكّل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-تعالى-؛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مُذِلَّ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0" w:name="_Toc79067123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الرابعة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ارتباط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الشهداء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F600CD"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80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شهدائنا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أعلم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أصحابًا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أوفى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خيرًا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أصحابي،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أبرّ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أوصل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بيتي،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فجزاكم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عنّي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خيرًا.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لأظنّ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أنّه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آخر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لنا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هؤلاء،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أذِنْتُ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لكم،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فانطلقوا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جميعًا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حلٍّ،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ليس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عليكم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منّي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ذمام،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الليل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غَشِيَكم،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فاتّخِذوه</w:t>
      </w:r>
      <w:r w:rsidR="008C4673"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B0FF7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جملًا»</w:t>
      </w:r>
      <w:r w:rsidR="000959BF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6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0FF7" w:rsidRDefault="00CB0F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علاقة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الأنصار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مميّزةً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«الأوفى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والأبرّ»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ومواقفهم،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وحِفظهم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سِبطه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ووقوفِهم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الناصرُ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وبذْلِهم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واستبسالهم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واستشهادهم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والنساء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والشباب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والكبار-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تكُن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ساعتها،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ومرتكزات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ومتجذّرة،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أبرزها: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وآله)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صُحبته،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راغبًا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مُرافقته،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يبعث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تأتيه!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2"/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وتغيّر،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ذرّيّة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النبيّ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وآله)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أصيبَ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اليسرى،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فأخذتْ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0FF7" w:rsidRDefault="00CB0FF7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السيّدة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الزهراء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ورمى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أمُّه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تقول: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عَجوزٌ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ضَعيفَهْ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بالِيَةٌ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خالِيَةٌ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نَحيفَهْ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أَضْرِبُكُمْ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بِضَرْبَةٍ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عَنيفَهْ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دُونَ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فاطِمَةَ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الشريفَهْ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4"/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العناوين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يقطر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الحميريّ،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أسفل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لِتنصروه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وتُؤازروه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مرجانة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الدعيّ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بأبهى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صُوَرِها.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فعمرو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لِيَقيه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بجبهته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أثخن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بالجراح،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أَوَفَيْتُ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فأقرِئ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وأعْلِمْه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الأثر»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0FF7" w:rsidRDefault="00CB0FF7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الخَلق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مسهّر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الصيداويّ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حاملًا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لوحق،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اعتقاله،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بتمزيق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مشاجرة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اصعد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المنبر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فقَبِل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المنبر،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وتوجّه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إليكم...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فأَجيبوه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الأحقّ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بالولاية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جعجع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وضيّق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وتحدَّث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غَدرِ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الخؤون.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مبيّنًا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فَسِرْ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راشدًا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مُشرّقًا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شئت،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شئت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مغرّبًا،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أشفقنا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كرِهنا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ربّنا.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نيّاتنا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وبصائرنا،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نُوالي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ونُعادي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عاداك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0FF7" w:rsidRDefault="00CB0FF7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6.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أنفسهم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أُخبِر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بِشْر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الحضرميّ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بِأَسْرِ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بِثَغْرِ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أحتسبه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يُؤسَر،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مقالته،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«رحمك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بَيعتي،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فَكاك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بِشْر: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أَكَلَتني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فارقتُك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6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بأصحابه،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لإحضار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-بِقيادة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الفضل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العبّاس-،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الفُرات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عطشان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7.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وصيّة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وآله)</w:t>
      </w:r>
    </w:p>
    <w:p w:rsidR="00CB0FF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أصحابَه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وأحلّهم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والأصحاب،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تكلَّمَ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نُخلّيك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حفِظنا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أذرّى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-يُفعل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فارقتُك،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0FF7" w:rsidRDefault="00CB0F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0959BF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حِمامي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انقضاء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0959BF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62222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لإقامة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سهمٌ،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فرماه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بِسهامهم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-يمنةً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ويسرةً-،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لئلّا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صريعًا.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أَوَفَيْتُ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الجنّة»</w:t>
      </w:r>
      <w:r w:rsidR="0062222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2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(وعلى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طاووس،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السيوف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والرماح).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8.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600C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الأعزّ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والأَحبّ</w:t>
      </w:r>
    </w:p>
    <w:p w:rsidR="00EE148F" w:rsidRPr="00EE148F" w:rsidRDefault="00EE148F" w:rsidP="0062222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شوذب،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الشاكريّ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-والله-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أمسى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أَعَزّ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أَحبّ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أدفع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بِشيء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لَفَعلتُه</w:t>
      </w:r>
      <w:r w:rsidR="0062222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B0FF7" w:rsidRDefault="00CB0FF7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شهداؤنا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فرجه)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مُهجَهم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وصاياهم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بِكلمات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نورانيّة،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فِداك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روحي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ودمي!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بافلاني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معشوقه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سئِمْتُ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أتراك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ذنوبي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ستحجبني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عنك؟!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القريب؟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الانتظار.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يُخرجه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أنصاره: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سيَحول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فأرجوك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أرجوك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أخرِجني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وأُستشهد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يديك.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قُمْ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واخرج،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ابحث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</w:p>
    <w:p w:rsidR="00CB0FF7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حايك‏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يَهيم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القاسي!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تتفطّر؟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قُمْ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واخرج،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ابحث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الفسيح،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وشمالًا،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غرِّد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الطيور،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سافِر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النسمات،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تعلّقْ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بأوراق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الأشجار،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حلِّقْ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النجوم،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CB0FF7" w:rsidRDefault="00CB0FF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سافِر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وسامرّاء،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وبغداد،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السهلة،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الأقصى،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صافي،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وجاهِدْ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لحظةٍ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سفرك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الطويل-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سَيرأف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بحالك،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طيفهُ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لِيُسلِّم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فترتاح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وتنجلي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الهموم.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قِفْ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وابكِ،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وادعُ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ورتّل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وعِشْ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أطلاله،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واقضِ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مُشتاقًا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سنفرش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الأرض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بأجسامنا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الممزَّقة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مُستعدّ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لظهوره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بجسده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الممزّق،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رُؤياك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عميق،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نمهّد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مُستعدّون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نُقدّمها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ولِنهج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آبائك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البَرَرة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العليا،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وجَعْل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ومستعدّون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نفرشها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بأجسامنا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الممزَّقة،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تبكيك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لِنُصرتك.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لتتّصل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ثورتنا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بثورة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="00F3206D"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فرجه)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احفظ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لتتّصل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3206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DC7041" w:rsidRDefault="00DC7041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8C3C35" w:rsidRDefault="00EE148F" w:rsidP="008C3C35">
      <w:pPr>
        <w:pStyle w:val="Heading2"/>
        <w:tabs>
          <w:tab w:val="left" w:pos="8647"/>
        </w:tabs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1" w:name="_Toc79067124"/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الموعظة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الخامسة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والسبعون</w:t>
      </w:r>
      <w:r w:rsidR="00DC7041" w:rsidRPr="008C3C35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>:</w:t>
      </w:r>
      <w:r w:rsidR="008C4673">
        <w:rPr>
          <w:rFonts w:ascii="Adobe Arabic" w:eastAsia="Times New Roman" w:hAnsi="Adobe Arabic" w:cs="Adobe Arabic" w:hint="cs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أخلاقيّات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الحرب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والقتال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C3C3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كربلاء</w:t>
      </w:r>
      <w:bookmarkEnd w:id="81"/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المواجهة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والحروب.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محاور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الخصم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أعدائه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</w:p>
    <w:p w:rsidR="00EE148F" w:rsidRPr="00EE148F" w:rsidRDefault="00EE148F" w:rsidP="00AF0CB9">
      <w:pPr>
        <w:numPr>
          <w:ilvl w:val="0"/>
          <w:numId w:val="3"/>
        </w:numPr>
        <w:tabs>
          <w:tab w:val="left" w:pos="8647"/>
        </w:tabs>
        <w:bidi/>
        <w:spacing w:before="100" w:beforeAutospacing="1" w:after="100" w:afterAutospacing="1" w:line="240" w:lineRule="auto"/>
        <w:ind w:left="0" w:firstLine="0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معسكره</w:t>
      </w:r>
    </w:p>
    <w:p w:rsidR="00EE148F" w:rsidRPr="00EE148F" w:rsidRDefault="00AF0CB9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تصدير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 xml:space="preserve"> </w:t>
      </w:r>
      <w:r w:rsidRPr="00AF0CB9">
        <w:rPr>
          <w:rFonts w:ascii="Adobe Arabic" w:eastAsia="Times New Roman" w:hAnsi="Adobe Arabic" w:cs="Adobe Arabic"/>
          <w:b/>
          <w:bCs/>
          <w:color w:val="C00000"/>
          <w:sz w:val="36"/>
          <w:szCs w:val="32"/>
          <w:rtl/>
        </w:rPr>
        <w:t>الموعظة</w:t>
      </w:r>
    </w:p>
    <w:p w:rsidR="00EE148F" w:rsidRPr="00EE148F" w:rsidRDefault="00EE148F" w:rsidP="00622224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«والله،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أُعطيكم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بِيَدي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إعطاء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الذليل،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أقرّ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لكم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إقرار</w:t>
      </w:r>
      <w:r w:rsidR="008C4673"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D710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العبيد»</w:t>
      </w:r>
      <w:r w:rsidR="0062222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7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مُستنبطة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منظومة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يَدِ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تأدّبَ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بآداب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المصطفى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والسِلْم.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الصراع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السياسيّ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الخصم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هلاك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بمبايعة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العرض.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الرفض،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للخمر،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بالفسق،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أحرارًا،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ويرفضوا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والمهانة؛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لإنسانٍ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وضيعٍ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مُلحدٍ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فاجر،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الذليل،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إقرار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العبيد»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BD7105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خروج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لتلبية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نداء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الأُمّة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الرسائل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المتتالية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طيّاتها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الاستغاثة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والنجدة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المواثيق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والعهود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والبيعة،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تُطالبه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بالثورة،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تُقدَّر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بالآلاف.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نصّه: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اخضرّ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وأينعَت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وطمَت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فأقدِم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جُندٍ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مُجنّدة،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7"/>
      </w:r>
      <w:hyperlink r:id="rId29" w:anchor="footnote-012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الرسائل،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-المسؤول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الأُمّة-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الاستجابة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والإقبال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التحرّك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-بحدّ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معذرة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-عزّ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وإليكم،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آتكم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وقدِمت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الهدى.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جئتكم،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تعطوني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أطمئنّ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عهودكم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ومواثيقكم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مِصركم،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تفعلوا،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لمقدَمي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كارهين،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إليكم»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BD7105">
      <w:pP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br w:type="page"/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lastRenderedPageBreak/>
        <w:t>أخلاق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أعدائه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الحرب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أبدأهم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بقتال»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والحوادث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وواقعة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منها: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اللقاء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وجيشه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الصحراء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بألف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فارسٍ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أنهكهم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التميميّ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وأصحابَه،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وخيله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أَهوَن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0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لِفِتيانه: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«اسقوا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واروهم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ورشِّفوا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ترشيفًا».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فتيانه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فرشّفوا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ترشيفًا،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رووهم،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يملؤون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القِصاع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والأتوار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والطِساس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يُدنونها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عُزلَت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أتريد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بأصحابك؟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ونصلّي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بِصلاتك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1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فالعدوّ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ويخون،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ويرشّف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وينصحهم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أكمل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وفرغ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النّبيّ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«أيّها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وتعرفوا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يَكُن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بولاية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المدّعين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والسائرين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أبَيْتم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الكراهيّة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بحقّنا،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أتتني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انصرفتُ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عنكم»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2"/>
      </w:r>
      <w:hyperlink r:id="rId30" w:anchor="footnote-007" w:history="1"/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التاسع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محرّم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التاسع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فنادى: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أختنا؟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فاستنكروا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الردّ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«أجيبوه،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أخوالكم».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يسألونه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آمنون.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أمانه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3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ويُلاحَظ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استغلال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المحاورة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بالعدوّ؛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يعلِّم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وأنصاره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مبدأ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الغدر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بالعدوّ.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بمقدور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والحديث،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تأبى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التصرّفات،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الصعبة.</w:t>
      </w:r>
    </w:p>
    <w:p w:rsidR="00EE148F" w:rsidRPr="00A0254B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صبيحة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محرّم،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عوسجة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رمي</w:t>
      </w:r>
      <w:r w:rsidR="008C467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A0254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العدوّ</w:t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وجيشه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يجولون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ورَأوا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ظهورهم،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تضطرم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والقصب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أُلقي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أتعجّلت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الجوشن؟»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راعية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المعزى،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صليًّا».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الحادثة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عوسجة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أرميه،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وعظماء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الجبّارين،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ترمِه،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أبدأهم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بقتال»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4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أصحابه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وأهل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الحرب</w:t>
      </w:r>
    </w:p>
    <w:p w:rsidR="00BD710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تبرز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والحسّاسة.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-بسبب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سموّ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ورفعتها-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يبخل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وأصحابه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بالخطاب،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تكرّر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بليلة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صباح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محرّم.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لأصحابه: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مقتولًا،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تنهشني،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كلبٌ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أبقع»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5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يكشف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فيمهِّد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لخطابه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خيّرهم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-أكثر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مرّة-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التخلّي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فجمع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«اثني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الثناء،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وأحمده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والضرّاء،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اللهمّ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أحمدك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أكرمتنا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بالنبوّة،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وعلّمتنا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وفقّهتنا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وجعلتَ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وأبصارًا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وأفئدةً،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فجزاكم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(صلى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سأُساق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فأنزلُ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عمورا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وكربلاء،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اُستشهد.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الموعد.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أذِنتُ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فانطلقوا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ذمام.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غَشِيَكم،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فاتّخذوه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جَملًا،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ولْيأخذ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بِيَد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فجزاكم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وتفرّقوا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سوادكم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ومدائنكم،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يَطلبونني،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أصابوني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لَذهلوا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غيري»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6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0760E8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المرافقين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لمعسكره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ليلة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0760E8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التاسع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ينصرفوا،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فأَذِن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الطُرماح،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مِيرة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بالغذاء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والطعام،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فأْذَن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مِيرتهم،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وأعود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فأَذِن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فذهب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الطُرماح،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7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EE148F" w:rsidRPr="008411C6" w:rsidRDefault="00EE148F" w:rsidP="00AF0CB9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أخلاق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="00F600CD"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الجنود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8411C6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معسكره</w:t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أصغر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عمرو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يبلغ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الحادية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الرخصة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لِينزل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الحملة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يتقدّم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ودموعه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تسيل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ولعلّ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قامته،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لِيقول: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أَمَرَتني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8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D7105" w:rsidRDefault="00BD710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E148F" w:rsidRPr="00EE148F" w:rsidRDefault="00EE148F" w:rsidP="00CD6362">
      <w:pPr>
        <w:tabs>
          <w:tab w:val="left" w:pos="8647"/>
        </w:tabs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التركيّ،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اذهب،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وانجُ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بنفسك»،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الفوز،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أفوّتها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أقارب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ومعارف،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غريبًا.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واستشهد.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600C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وميّزه،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وانحنى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رمق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ففتح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واضعًا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خدّه،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فابتسم،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وطارت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فرحًا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وسرورًا،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مثلي؟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واضعٌ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خدّه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C467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خدّي</w:t>
      </w:r>
      <w:r w:rsidR="00CD636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89"/>
      </w:r>
      <w:r w:rsidRPr="00EE14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12648" w:rsidRPr="00EE148F" w:rsidRDefault="00A12648" w:rsidP="00AF0CB9">
      <w:pPr>
        <w:tabs>
          <w:tab w:val="left" w:pos="8647"/>
        </w:tabs>
        <w:jc w:val="both"/>
        <w:rPr>
          <w:rFonts w:ascii="Adobe Arabic" w:hAnsi="Adobe Arabic" w:cs="Adobe Arabic"/>
          <w:sz w:val="32"/>
          <w:szCs w:val="32"/>
        </w:rPr>
      </w:pPr>
    </w:p>
    <w:sectPr w:rsidR="00A12648" w:rsidRPr="00EE148F" w:rsidSect="00AF0CB9">
      <w:headerReference w:type="default" r:id="rId31"/>
      <w:footerReference w:type="default" r:id="rId32"/>
      <w:footnotePr>
        <w:numRestart w:val="eachPage"/>
      </w:footnotePr>
      <w:pgSz w:w="12240" w:h="15840"/>
      <w:pgMar w:top="1440" w:right="175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87" w:rsidRDefault="00881687" w:rsidP="000300F1">
      <w:pPr>
        <w:spacing w:after="0" w:line="240" w:lineRule="auto"/>
      </w:pPr>
      <w:r>
        <w:separator/>
      </w:r>
    </w:p>
  </w:endnote>
  <w:endnote w:type="continuationSeparator" w:id="0">
    <w:p w:rsidR="00881687" w:rsidRDefault="00881687" w:rsidP="0003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27846"/>
      <w:docPartObj>
        <w:docPartGallery w:val="Page Numbers (Bottom of Page)"/>
        <w:docPartUnique/>
      </w:docPartObj>
    </w:sdtPr>
    <w:sdtEndPr>
      <w:rPr>
        <w:rFonts w:ascii="Adobe Arabic" w:hAnsi="Adobe Arabic" w:cs="Adobe Arabic"/>
        <w:b/>
        <w:bCs/>
        <w:noProof/>
        <w:sz w:val="28"/>
        <w:szCs w:val="28"/>
      </w:rPr>
    </w:sdtEndPr>
    <w:sdtContent>
      <w:p w:rsidR="00ED2AB2" w:rsidRPr="000300F1" w:rsidRDefault="00ED2AB2" w:rsidP="000300F1">
        <w:pPr>
          <w:pStyle w:val="Footer"/>
          <w:jc w:val="both"/>
          <w:rPr>
            <w:rFonts w:ascii="Adobe Arabic" w:hAnsi="Adobe Arabic" w:cs="Adobe Arabic"/>
            <w:b/>
            <w:bCs/>
            <w:sz w:val="28"/>
            <w:szCs w:val="28"/>
          </w:rPr>
        </w:pPr>
        <w:r w:rsidRPr="000300F1">
          <w:rPr>
            <w:rFonts w:ascii="Adobe Arabic" w:hAnsi="Adobe Arabic" w:cs="Adobe Arabic"/>
            <w:b/>
            <w:bCs/>
            <w:sz w:val="28"/>
            <w:szCs w:val="28"/>
          </w:rPr>
          <w:fldChar w:fldCharType="begin"/>
        </w:r>
        <w:r w:rsidRPr="000300F1">
          <w:rPr>
            <w:rFonts w:ascii="Adobe Arabic" w:hAnsi="Adobe Arabic" w:cs="Adobe Arabic"/>
            <w:b/>
            <w:bCs/>
            <w:sz w:val="28"/>
            <w:szCs w:val="28"/>
          </w:rPr>
          <w:instrText xml:space="preserve"> PAGE   \* MERGEFORMAT </w:instrText>
        </w:r>
        <w:r w:rsidRPr="000300F1">
          <w:rPr>
            <w:rFonts w:ascii="Adobe Arabic" w:hAnsi="Adobe Arabic" w:cs="Adobe Arabic"/>
            <w:b/>
            <w:bCs/>
            <w:sz w:val="28"/>
            <w:szCs w:val="28"/>
          </w:rPr>
          <w:fldChar w:fldCharType="separate"/>
        </w:r>
        <w:r w:rsidR="00555AA2">
          <w:rPr>
            <w:rFonts w:ascii="Adobe Arabic" w:hAnsi="Adobe Arabic" w:cs="Adobe Arabic"/>
            <w:b/>
            <w:bCs/>
            <w:noProof/>
            <w:sz w:val="28"/>
            <w:szCs w:val="28"/>
          </w:rPr>
          <w:t>17</w:t>
        </w:r>
        <w:r w:rsidRPr="000300F1">
          <w:rPr>
            <w:rFonts w:ascii="Adobe Arabic" w:hAnsi="Adobe Arabic" w:cs="Adobe Arabic"/>
            <w:b/>
            <w:bCs/>
            <w:noProof/>
            <w:sz w:val="28"/>
            <w:szCs w:val="28"/>
          </w:rPr>
          <w:fldChar w:fldCharType="end"/>
        </w:r>
      </w:p>
    </w:sdtContent>
  </w:sdt>
  <w:p w:rsidR="00ED2AB2" w:rsidRDefault="00ED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87" w:rsidRDefault="00881687" w:rsidP="00702CCB">
      <w:pPr>
        <w:bidi/>
        <w:spacing w:after="0" w:line="240" w:lineRule="auto"/>
      </w:pPr>
      <w:r>
        <w:separator/>
      </w:r>
    </w:p>
  </w:footnote>
  <w:footnote w:type="continuationSeparator" w:id="0">
    <w:p w:rsidR="00881687" w:rsidRDefault="00881687" w:rsidP="000300F1">
      <w:pPr>
        <w:spacing w:after="0" w:line="240" w:lineRule="auto"/>
      </w:pPr>
      <w:r>
        <w:continuationSeparator/>
      </w:r>
    </w:p>
  </w:footnote>
  <w:footnote w:id="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ج71، ص351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ج12، ص117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الفتّال النيسابوريّ، روضة الواعظين، ص153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فارس حسون كريم، الروض النضير في معنى حديث الغدير، ص250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ج43، ص284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ج43، ص273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ج26، ص267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ج77، ص341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ج46، ص147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جعفر البياتيّ، الأخلاق الحسينيّة، ص275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الإربليّ، كشف الغمّة، ج2، ص236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عساكر، ترجمة الإمام الحسين،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ص147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أعثم الكوفي، كتاب الفتوح، ج5، ص21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البحرانيّ، عوالم الإمام الحسين، ص59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نما، مثير الأحزان، ص20. العلّامة البحرانيّ، عوالم الإمام الحسين، ص159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الحميريّ القمّيّ، قرب الإسناد، ص36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ج10، ص318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ص444 - 445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ص190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ص625، حديث الأربعمئة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ص192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ص289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ج2، ص420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ص167 - 168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ص635، حديث الأربعمئة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ص228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ص326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ص131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ص326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ص326 - 327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الأمينيّ، الغدير، ج2، ص202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هادي النجفيّ، موسوعة أحاديث أهل البيت (عليهم السلام)، ج2، ص78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ص191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البحرانيّ، عوالم الإمام الحسين (عليه السلام)، ص534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ج2، ص268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الحويزيّ، تفسير نور الثقلين، ج4، ص628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الفيض الكاشانيّ، الوافي، ج26، ص189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موقع</w:t>
      </w:r>
      <w:r w:rsidRPr="00CD6362">
        <w:rPr>
          <w:rFonts w:ascii="Adobe Arabic" w:hAnsi="Adobe Arabic" w:cs="Adobe Arabic"/>
          <w:sz w:val="24"/>
          <w:szCs w:val="24"/>
        </w:rPr>
        <w:t xml:space="preserve">: IMAM KHoMEINI </w:t>
      </w:r>
      <w:r w:rsidRPr="00CD6362">
        <w:rPr>
          <w:rFonts w:ascii="Adobe Arabic" w:hAnsi="Adobe Arabic" w:cs="Adobe Arabic"/>
          <w:sz w:val="24"/>
          <w:szCs w:val="24"/>
          <w:rtl/>
        </w:rPr>
        <w:t>على الرابط</w:t>
      </w:r>
      <w:r w:rsidRPr="00CD6362">
        <w:rPr>
          <w:rFonts w:ascii="Adobe Arabic" w:hAnsi="Adobe Arabic" w:cs="Adobe Arabic"/>
          <w:sz w:val="24"/>
          <w:szCs w:val="24"/>
        </w:rPr>
        <w:t>: /http://ar.imam-khomeini.ir/ar/n9367.</w:t>
      </w:r>
    </w:p>
  </w:footnote>
  <w:footnote w:id="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الأمين، أعيان الشيعة، ج4، ص186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مخنف، وقعة الطفّ، ص172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الأمين، أعيان الشيعة، ج1، ص616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جمعية المعارف الإسلاميّة الثقافيّة، تاريخ النهضة الحسينيّة، ص17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حنبل، المسند، ج5، ص347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النسائيّ، سنن النسّائي، ج7، ص279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الأمم والملوك، ج4، ص565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عبد ربّه، العقد الفريد، ج2، ص260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الأمم والملوك، ج4، ص561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القرشيّ، حياة الإمام الحسين (عليه السلام)، ج2، ص209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جمعيّة المعارف الإسلاميّة الثقافيّة، تاريخ النهضة الحسينيّة، ص15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جمعيّة المعارف الإسلاميّة الثقافيّة، تاريخ النهضة الحسينيّة، ص13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الذهبيّ، سير أعلام النبلاء، ج4، ص398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محمّد رضا الجلاليّ، جهاد الإمام السجّاد (عليه السلام)، ص17 - 18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جعفر السبحانيّ، الأئمة الاثني عشر، ص104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شهر آشوب، المناقب، ج4، ص180 - 181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المؤمنون، الآية 101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زين العابدين (عليه السلام)، الصحيفة السجّاديّة (أبطحي)، ص176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جعفر عبّاس الحائريّ، بلاغة الإمام عليّ بن الحسين (عليه السلام)، ص199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ج46، ص80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ج3، ص300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علل الشرائع، ج1،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شهر آشوب، المناقب، ج4، ص150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ج6، ص151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كمال الدين دميريّ، حياة الحيوان الكبرى، ج1، ص139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ج46، ص62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حجر الهيتميّ المكّيّ، الصواعق المحرقة في الردّ على أهل البدع والزندقة، ص200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محمّد بن طلحة الشافعي، مطالب السؤول في مناقب آل الرسول (صلى الله عليه وآله)، ص420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محمّد رضا الجلاليّ، جهاد الإمام السجّاد (عليه السلام)، ص114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ص79، نقلًا عن معتزلة اليمن ص17-18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ج66، ص238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زين العابدين (عليه السلام)، الصحيفة السجّاديّة، ص413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الصحيفة السجّاديّة، دعاء أهل الثغور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الصحيفة السجّاديّة، الدعاء السابع والعشرون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أبو الفرج الأصفهانيّ، مقاتل الطالبيّين، ص55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أبو الفرج الأصفهانيّ، مقاتل الطالبيّين، ص56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عليّ النمازيّ الشاهروديّ، مستدركات علم رجال الحديث، ج4، ص350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الفرج الأصفهانيّ، مقاتل الطالبيّين، ص56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القاضي النعمان المغربيّ، شرح الأخبار، ج3، ص182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شهر آشوب، مناقب آل أبي طالب، ج3، ص256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الفرج الأصفهانيّ، مقاتل الطالبيّين، ص56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لجنة الحديث في معهد باقر العلوم (عليه السلام)، موسوعة كلمات الإمام الحسين (عليه السلام)، ص362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ص548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نصر البخاريّ، سرّ السلسلة العلويّة، ص89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الإقبال بالأعمال الحسنة فيما يعمل مرّة في السنة، ج3، ص74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وذلك لأنّ أمّ البنين بنت حزام أمّ عبّاس وعثمان وجعفر وعبد الله كانت كلابيّة وشمر ابن ذي الجوشن كلابيّ ولذا أخذ من ابن زياد أمانا لبنيها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ج42، ص422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الحج، الآية 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ج42، ص422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ج42، ص422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ج15، ص703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ج25، ص703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القزوينيّ، سنن ابن ماجة، ج2، ص1371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ج25، ص921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القاضي النعمان المغربيّ، شرح الأخبار، ج3، ص569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ج25، ص693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ج25، ص742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الحاكم النيسابوريّ، المستدرك، ج4، ص554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المقدسيّ، عقد الدرر،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ج25، ص703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النعمانيّ، الغيبة، ص331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ج52، ص308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ج25، ص703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لجنة من علماء البحرين والقطيف، وفيّات الأئمّة(عليهم السلام)، ص436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لجنة من علماء البحرين والقطيف، وفيّات الأئمّة(عليهم السلام)، ص441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اللهوف في قتلى الطفوف، ص84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محسن الأمين، لواعج الأشجان، ص201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أعثم الكوفي، كتاب الفتوح، ج5، ص123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الروم،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المزار، ص177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قولويه، كامل الزيارات، ص214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ص191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أعثم الكوفي، الفتوح، ج3، ص29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المقرّم، الشهيد مسلم بن عقيل، ص41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ص38-39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ج22، ص288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الملك، الآية 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ص220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ج41، ص295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فاطر،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البحرانيّ، العوالم، ص174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تهذيب الأحكام، ج6، ص179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المقرّم، مقتل الحسين، ص280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البحرانيّ، العوالم، ص385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106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شهر آشوب، مناقب آل أبي طالب، ج4، ص22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المرعشيّ، شرح إحقاق الحقّ، ج11، ص639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يوسف، الآية 108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ج1، ص243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ص266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القيامة، الآيتان 14 - 15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ص120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مخنف الأزديّ، مقتل الحسين (عليه السلام)، ص176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الحشر، الآية 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ج7، ص250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ص142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محمد تقي الأصفهاني، مكيال المكارم، ج2، ص295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ثواب الأعمال، ص142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البروجرديّ، جامع أحاديث الشيعة، ج8، ص369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الآية 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ص264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ج53، ص96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المنافقين، الآية 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الحليّ، مثير الأحزان، ص40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الطريحيّ، مجمع البحرين، مادّة «كربل»، ج5، ص461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المقرّم، مقتل الحسين (عليه السلام)، ص217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ج44، ص325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الأمين، أعيان الشيعة، ج4، ص129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مصباح المتهجّد، ص720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ج3، ص270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المقنعة، ص267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ص168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علل الشرائع، ج2، ص336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المدّثّر، الآيتان 42 - 43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ج3، ص270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التحريم، الآية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راجع: السيّد هاشم الحسينيّ البحرانيّ، مدينة المعاجز، ج3، ص485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راجع: ابن شهر آشوب، مناقب آل أبي طالب، ج3، ص253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البلاذريّ، أنساب الأشراف، ج3، ص167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البلاذري، أنساب الأشراف، ج3، ص206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ج10، ص318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راجع: سورة مريم، الآيات 16 - 41 - 51 - 54 - 56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ص، الآية 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 على سبيل المثال: سورة الصافّات، الآيات 80 - 105 - 110 - 121 - 131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الصافّات، الآية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الصافّات، الآية 130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ج10، ص318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الآيتان 96 - 97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اللهوف في قتلى الطفوف، ص84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راجع: العلّامة المجلسيّ، بحار الأنوار، ج45، ص117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ج45، ص116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راجع: العلّامة المجلسيّ، بحار الأنوار، ج45، ص117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الحلّي، مثير الأحزان، ص40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محمّد رضا الجلاليّ، الإمام الحسين سماته وسيرته، ص92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محمد عبد الرؤوف المناوي، فيض القدير، ج1، ص205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معاني الأخبار، ص240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ص3629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ج1، ص118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ص3626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الطلاق، الآية 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ص304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الطلاق، الآية 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نفسها، الآية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ص3632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الدخان، الآية 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القمر، الآيتان 54 - 55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الآية 132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القصص، الآية 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201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ص3628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الذاريات، الآية 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الآيات 2 - 5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ج4، ص559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الآيات 124 - 127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إبراهيم، الآية 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المطفّفين، الآية 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الآية 124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الرعد، الآية 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النبأ، الآية 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الآية 126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الآية 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الكهف، الآية 110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يس، الآية 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الجاثية،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هادي النجفيّ، موسوعة أحاديث أهل البيت، ج1، ص127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ص2126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الشعراء، الآية 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المنافقون، الآية 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المولى المازندرانيّ، شرح أصول الكافي، ج8، ص54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ج2،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ج15، ص199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المؤمنون، الآية 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2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ج5، ص104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الديلميّ، إرشاد القلوب، ج1، ص153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الصافات، الآية 102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ص367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إقبال الأعمال، ج1، ص173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ص955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الكفعميّ، البلد الأمين والدرع الحصين، ص87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الملك، الآية 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الأمينيّ، الغدير، ج7، ص356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خصائص الأئمّة(عليهم السلام)، ص97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ص408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ج4، ص433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ص71-72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مرآة العقول، ج8، ص44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الفتح، الآية 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ج67، ص394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الديلميّ، أعلام الدين في صفات المؤمنين، ص295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ج14،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ج5، ص330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ج11، ص250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ص379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ج34، ص118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ص124 - 125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ج67، ص25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ج66، ص238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عباس القمّي، مفاتيح الجنان، الزيارة الجامعة الكبيرة، ص623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العنكبوت، الآية 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ص126 - 127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علل الشرائع، ج1، ص139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ج65، ص70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ج1، ص61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ص515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ج1، ص63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الآيتان 2 - 3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الروم، الآيات 2 - 4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الحديد، الآية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ق، الآية 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أبي الحديد، شرح نهج البلاغة، ج8، ص268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معهد سيّد الشهداء (عليه السلام)، المصيبة الراتبة، ص154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ص297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الفجر، الآيات 27 - 30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ص219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الآيات 105 - 108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مصباح المتهجّد، ص270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عبد الله البحرانيّ، العوالم، ص67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ص466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ص1305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ص1306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ج10، ص310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ص1304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ص1305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المؤمنون، الآية 106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التوحيد، ص356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ص478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ص290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المجمع البيان، ج4، ص129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ص410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ص160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ص898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ص266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فقه الرضا (عليه السلام)، ص356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الكليني، الكافي، ج2، ص57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3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الديلميّ، إرشاد القلوب، ج2، ص226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مخنف الأزديّ، مقتل الحسين (عليه السلام)، ص176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ج3، ص89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التحريم، الآية 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الحجر، الآية 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السجّاد (عليه السلام)، الصحيفة السجّادّية، ص140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غافر، الآية 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أبي جمهور الإحسائيّ، عوالي اللئاليّ، ج4، ص7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الفيض الكاشانيّ، المحجّة البيضاء، ج3، ص322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ج75، ص176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الحديد، الآية 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ص2612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ص156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ج16، ص25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المطفّفين، الآية 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ج8، ص536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ج54، ص8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ص2615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ج91، ص385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زين العابدين(عليه السلام)، الصحيفة السجّاديّة (تحقيق الأبطحي)، مناجاة الشاكين، ص403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مناجاة التائبين، ص401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ص442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اليعقوبيّ، تاريخ اليعقوبيّ، ج2، ص8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الحلبيّ، السيرة الحلبيّة، ج1، ص128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ج16، ص97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الشعراء، الآية 219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مجمع البيان في تفسير القرآن، ج19، ص189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الجمعة، الآية 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الأنبياء، الآية 107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القلم، الآية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ص107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157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الصف، الآية 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طه، الآيات 1 - 2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ص129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ج5، ص321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الرواندي، الدعوات (سلوة الحزين)،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ج16، ص219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ج6، ص271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ج21، ص119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ج3، ص513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ص3226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الترمذيّ، سنن الترمذيّ، ج4، ص6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الطباطبائيّ، الميزان في تفسير القرآن، ج18، ص46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السيوطيّ، الدرّ المنثور في التفسير بالمأثور، ج6، ص7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ج23، ص230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ج23،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الفخر الرازيّ، مفاتيح الغيب أو التفسير الكبير (تفسير الرازيّ)، ج27،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حجر، الصواعق المحرقة، ص148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قال الرسول الأكرم (صلى الله عليه وآله) يوم أُسرِيَ به: «أتاني ملك، فقال لي: يا محمّد، سَلْ مَن أرسَلْنا من قبلك مِن رُسُلنا، علامَ بُعِثُوا؟ قلتُ: علامَ بُعِثوا؟ قال: على ولايتك وولاية عليّ بن أبي طالب». انظر: الحاكم النيسابوريّ، معرفة علوم الحديث، ص96.وغيره الكثير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عليّ بن إبراهيم القمّيّ، تفسير القمّيّ، ج2، ص389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حجر، الصواعق المحرقة، ص126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حنبل، المسند (مسند أحمد)، ج3، ص17. والحديث متواتر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ص259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الخزاز القمّيّ، كفاية الأثر،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ج1، ص61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الثعلبيّ، الكشف والبيان عن تفسير القرآن (تفسير الثعلبيّ)، ج8، ص314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أحمد بن حنبل، مسند أحمد، ج4، ص172. ومصادر كثيرة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قولويه، كامل الزيارات، ص269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المشهديّ، المزار، ص582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كمال الدين، ص409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المشهديّ، المزار، ص582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الغيبة، ص168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مصباح المتهجّد، ص580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النعمانيّ، الغيبة، ص252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الاختصاص، ص252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ج8،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مصباح المتهجّد، ص580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المشهديّ، المزار، ص582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 ص616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4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ج8، ص274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ص372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العيّاشيّ، تفسير العيّاشيّ، ج1، ص64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كمال الدين وتمام النعمة، ص347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5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النعمانيّ، الغيبة، ص111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الحميريّ، قرب الإسناد، ص381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النعمانيّ، الغيبة،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كمال الدين وتمام النعمة، ص355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ص2364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الأنبياء، الآية 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ص146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ج1، ص161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ص254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الشورى، الآية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الروم، الآية 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ص489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ج64، ص237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ص136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الشورى، الآية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ص188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محّمد،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الطبرسي، مشكاة الانوار في غرر الأخبار، ص505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لجنة الحديث في معهد باقر العلوم (عليه السلام)، موسوعة كلمات الامام الحسين (عليهم السلام)، ص432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منظور، لسان العرب، ج1، ص298، مادة حجب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الآيتان 30 - 31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الشيرازيّ، الأمثل في تفسير كتاب الله المنزل، ج11، ص75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الحميريّ القمّيّ، قرب الإسناد، ص82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ج22، ص186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علل الشرائع، ج2، ص348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مكارم الأخلاق، ص118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الخامنئيّ، أجوبة الاستفتاءات، س282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الأنبياء، الآية 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الآيتان 2 - 3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ص551 - 552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ج4، ص407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إبراهيم الكفعمي، البلد الأمين والدرع الحصين، ص410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ج4،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القصص، الآية 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ص230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ص188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ج26، ص203</w:t>
      </w:r>
    </w:p>
  </w:footnote>
  <w:footnote w:id="5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النعمانيّ، الغيبة، ص307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محمّد السند، في رحاب الزيارة الجامعة الكبيرة، ص595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 أحاديثه المتظافرة من الفريقَين في: الگلپایگاني، الشيخ لطف الله الصافي، منتخب الأثر في الإمام الثاني عشر (عليه السلام)، ص206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النعمانيّ، الغيبة، ص234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عليّ الكورانيّ، معجم أحاديث الإمام المهديّ (عليه السلام)، ج5، ص174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سبأ، الآية 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ج10، ص147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ج77، ص175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المجادلة، الآية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الآيات 107 - 109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فاطر، الآية 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الفيض الكاشانيّ، المحجّة البيضاء، ج1، ص14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ج1، ص182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ج20، ص358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ص2073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5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البحرانيّ، مدينة المعاجز، ج4، ص215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عبد الحسين شرف الدين، المجالس الفاخرة، ص231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ص297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6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ص321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ص173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التوحيد، ص378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ج79، ص144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ص544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ج14،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ج91، ص155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ص670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ص110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لقمان، 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كثير، تفسير القرآن العظيم (تفسير ابن كثير)، ج3، ص455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النوري، مستدرك الوسائل، ج13، ص52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ج33، ص491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فارس، معجم مقاييس اللغة، ج3، ص153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الراغب الأصفهانيّ، مفردات ألفاظ القرآن، ص407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ج1، ص34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الراغب الأصفهانيّ، مفردات ألفاظ القرآن الكريم، ص40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فصّلت، الآية 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الطباطبائيّ، الميزان في تفسير القرآن، ج13، ص82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المقدسيّ، عقد الدرر في أخبار المنتظر،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الفتح، الآية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 2، ص197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ص195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ج90، ص325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ص248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الاحسائيّ، عوالي اللآلي، ج1، ص374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ج71، ص313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ج74، ص319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ج‏2، ص197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ج74، ص‏315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‏الشيعة، ج16، ص367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ج74، ص312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‏الشيعة، ج16، ص38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ج75، ص379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المجلسي، بحار الأنوار، ج74، ص287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ج9، ص133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ص351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الآيتان 262 - 263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6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ج1، ص103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 ص574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ج2، ص37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ج12، ص424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زين العابدين (عليه السلام)، الصحيفة السجّاديّة، ص80، الدعاء 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مصباح المتهجّد وسلاح المتعبّد، ص849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الإقبال بالأعمال الحسنة في ما يعمل مرّة في السَنة، ج3، ص297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ص430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النراقيّ، جامع السعادات، ج2، ص209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للإمام الصادق (عليه السلام)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تهذيب الأحكام في شرح المقنعة، ج1، ص375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البرقيّ، المحاسن، ص104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ج9، ص134 - 135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ثواب الأعمال، ص247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ص390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النراقيّ، جامع السعادات، ج2، ص209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ج12، ص424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الفيض الكاشانّي، المحجّة البيضاء في تهذيب الأحياء، ج3، ص375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ص200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التبيان في تفسير القرآن، ج3، ص371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حبيب الله الهاشميّ الخوئيّ، منهاج البراعة في شرح نهج البلاغة، ج8، ص375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ص514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ص667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ج8، ص210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ص284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ص766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ص222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ص666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ص520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ص515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ج17، ص209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ج14، ص265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ج20، ص52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ج20، ص198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المنذريّ، الترغيب والترهيب، ج3، ص293، رواه البيهقي وقريب منه مع اختلاف يسير عند مسلم والترمذيّ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ج19، ص4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ج19، ص13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ج15، ص24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ج15، ص33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الآيات 27 - 29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ج19، ص7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ج7، ص271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المنذريّ، الترغيب والترهيب، ج3، ص293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ج19، ص4 وأيضًا ورد في مجموعة كتب من الصحاح وغيرها عند السنّة باختلاف يسير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ج15، ص22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ص292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الراغب الأصفهانيّ، مفردات ألفاظ القرآن، ص537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ص1774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ص405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حنبل، المسند (مسند أحمد)، ج4، ص30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ج3، ص556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ص323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مكارم الأخلاق، ص218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الآيتان 23 24</w:t>
      </w:r>
    </w:p>
  </w:footnote>
  <w:footnote w:id="7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حنبل، المسند (مسند أحمد)، ج2، ص164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ص345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ثواب الأعمال، ص145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ج4، ص16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الشيعة،ج13، ص79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ج4، ص16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المتّقيّ الهنديّ، كنز العمّال، ج16، ص443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7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ج104، ص93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7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ج103، ص254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ج2، ص508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الشيعة،ج3، ص245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ج103،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ج2، ص508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ج13، ص246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ج20، ص14. وفيه (إنّ السقط يجيء محبنطيًا) بالياء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ج100، ص218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ج3، ص38317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ج3، ص384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ص331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ص329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ج48، ص92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«</w:t>
      </w:r>
      <w:r w:rsidRPr="00CD6362">
        <w:rPr>
          <w:rFonts w:ascii="Adobe Arabic" w:hAnsi="Adobe Arabic" w:cs="Adobe Arabic"/>
          <w:sz w:val="24"/>
          <w:szCs w:val="24"/>
          <w:rtl/>
        </w:rPr>
        <w:t>من صبر خفّت محنته، وهانت مصيبته» و«إذا صبرت للمحنة، فللتَ حدّها»: مصطفي درايتي، معجم ألفاظ غرر الحكم، ص577، «فاصبر مغمومًا أو مُتْ متأسّفًا»: نهج البلاغة، الخطبة 217 و«إنّ للنكبات غايات لا بدّ من أن ينتهي إليها... فإنّ إعمال الحيلة فيها عند إقبالها زائد في مكروهها» العلّامة المجلسيّ، بحار الأنوار، ج71،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8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8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8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مكارم الأخلاق، ص188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ص216 - 217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ج20، ص34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ص511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ج5، ص327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الطبرسيّ، مكارم الأخلاق، ص202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ج43، ص59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ج100، ص146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ص507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 5، ص569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الروم، الآية 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الطبطبائيّ، الميزان في تفسير القرآن، ج16،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الدكتور سپوق، مشاكل الآباء في تربية الأبناء، المؤسّسة العربيّة للدراسة والنشر، لا.م، 1980هـ، ط3، ص44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مكارم الأخلاق، ص458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ص358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ص410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ص75 - 76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المحارف: المحروم، يطلب فلا يُرزق، وهو خلاف المبارك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ص67 - 77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61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ج5، ص92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من لا يحضره الفقيه، ج3، ص166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ج4، ص32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ج19، ص35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عبد الحسين دستغيب، كبائر الذنوب، ج1، ص384 - 385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ص289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ص78 - 79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ج2، ص134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الراغب الأصفهانيّ، المفردات في غريب القرآن، مادّة «سرف</w:t>
      </w:r>
      <w:r w:rsidRPr="00CD6362">
        <w:rPr>
          <w:rFonts w:ascii="Adobe Arabic" w:hAnsi="Adobe Arabic" w:cs="Adobe Arabic"/>
          <w:sz w:val="24"/>
          <w:szCs w:val="24"/>
        </w:rPr>
        <w:t>».</w:t>
      </w:r>
    </w:p>
  </w:footnote>
  <w:footnote w:id="8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الفرقان، الآية 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يونس، الآية 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غافر، الآية 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ص347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مير معزيّ، نظام الإسلام الاقتصاديّ -نظام اقتصادى إسلام-، ج2، ص102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الأصفهاني، المفردات في غريب القرآن، مادة «بذر</w:t>
      </w:r>
      <w:r w:rsidRPr="00CD6362">
        <w:rPr>
          <w:rFonts w:ascii="Adobe Arabic" w:hAnsi="Adobe Arabic" w:cs="Adobe Arabic"/>
          <w:sz w:val="24"/>
          <w:szCs w:val="24"/>
        </w:rPr>
        <w:t>».</w:t>
      </w:r>
    </w:p>
  </w:footnote>
  <w:footnote w:id="8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ناصر مكارم الشيرازيّ، الأمثل في تفسير كتاب الله المنزل، ج8، ص453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الفرقان، الآية 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ج21، ص560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المحقّق النراقيّ، عوائد الأيام، ص619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يونس، الآية 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ج3، ص53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عليّ الشهروديّ، مستدرك سفينة البحار، ج5، ص23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الاحسائيّ، عوالي اللئالي، ج4، ص29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ص1233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ص121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عليّ الشهروديّ، مستدرك سفينة البحار، ج3، ص255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ج20، ص228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ج69، ص399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ج78، ص349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فاطر، الآية 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الآمديّ، غرر الحكم ودرر الكلم، ص75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ج69، ص399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ج77، ص45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القصص، الآيتان 79 - 80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ص163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8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ج3، ص782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 ج8، ص243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ص138، ح6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الآمديّ، غرر الحكم، ص629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ص682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ص208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ج78، ص128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الآمديّ، غرر الحكم، ص156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ص124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ج77، ص187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المطفّفين، الآية 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ص333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الفرقان،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ج‏12، ص‏4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ج‏12، ص‏23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الذاريات،الآية 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الجمعة،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ج3، ص7699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ص2131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9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ج100، ص1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ص1075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ص1075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الدراميّ، سنن النبيّ، ص176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ص313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ج‏12، ص‏11، الباب‏4، ح‏5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ص‏10، الباب‏4، ح‏3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ص‏11، الباب 4، ح‏4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ص12، الباب‏4، ح‏8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ص‏2، الباب 4، ح‏9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ج17، ص19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ج12، ص‏23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الأنعام، الآية 132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105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ج14، ص37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الكهف، الآيتان 103 - 104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ص301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الروم، الآية 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قطب الدين الراوندي، الدعوات (سلوة الحزين)، ص113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الطبطبائيّ، الميزان في تفسير القرآن، ج12، ص294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ص108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ناصر مكارم الشيرازيّ، الأمثل في تفسير كتاب الله المنزل، ج14، ص228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قطب الدين الراونديّ، الدعوات (سلوة الحزين)، ص113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الرعد، الآية 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قطب الدين الراوندي، الدعوات (سلوة الحزين)، ص19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الآيتان 155 - 156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ج2، ص191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الذاريات، الآية 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القاضي النعمان المغربيّ، شرح الأخبار، ج3، ص179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ج75، ص180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ج17، ص76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ج12، ص49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ج12، ص65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النراقيّ، جامع السعادات، ج2، ص89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ص85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ج66، ص159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ج13، ص12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المؤمنون، الآية 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مريم، الآية 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ص2804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الغاشية، الآيتان 10 - 11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المؤمنون، الآية 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ص2791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ص2802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9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الزخرف، الآية 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ج4، ص2802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البروجرديّ، جامع أحاديث الشيعة، ج17،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إقبال الأعمال، ج1، ص182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الامام زين العابدين(عليه السلام)، الصحيفة السجاديّة، ص92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ص226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9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مَن لا يحضره الفقيه، ج4، ص412. العلّامة المجلسيّ، بحار الأنوار، ج68، ص389، ح42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القلم، الآية 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العروسيّ الحويزيّ، تفسير نور الثقلين‏، ج5، ص391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فصّلت، الآيتان 34 - 35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المتّقيّ الهنديّ، كنز العمّال، ج3، ص17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ص200. العلّامة المجلسيّ، بحار الأنوار، ج68، ص392، ح59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ج2، ص38. العلّامة المجلسيّ، بحار الأنوار، ج68، ص387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الكراجكيّ، محمّد بن عليّ، كنز الفوائد، ج1،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ص45. العلّامة المجلسيّ، بحار الأنوار، ج74، ص148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التميميّ الآمديّ، تصنيف غرر الحكم ودرر الكلم، ص255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ص23؛ العلّامة المجلسيّ، بحار الأنوار، ج75، ص53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ص101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ص100، ح8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ج1، ص318 - 319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المجلسيّ، محمّد تقيّ بن مقصود عليّ‏، روضة المتّقين في شرح مَن لا يحضره الفقيه، ج4، ص227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الإمام الحسن بن عليّ (عليه السلام)، التفسير المنسوب إلى الإمام الحسن العسكريّ (عليه السلام)، ص340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راجع: العلّامة المجلسيّ، بحار الأنوار، ج43، ص344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ص247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ص410 - 411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ج1، ص508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عيون أخبار الرضا (عليه السلام)، ج2، ص31؛ العلّامة المجلسيّ، بحار الأنوار، ج68، ص383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ص118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ص89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الآية نفسها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ج70، ص160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ج1، ص177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ص1556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السجدة، الآية 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الزمر،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النحل، الآية 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هود، الآية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الإنسان، الآية 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المنافقون، الآية 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المنافقون، الآية 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ص401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المتّقيّ الهنديّ، كنز العمّال، ج6، ص518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ص149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ج47، ص35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ص154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المتّقيّ الهنديّ، كنز العمّال، ج3، ص556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الآمديّ، غرر الحكم، 4158، ص512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ص292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المدّثّر، الآية 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المتّقيّ الهنديّ، كنز العمّال، ج3، ص566، ح7932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ج2، ص138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الهيثميّ، مجمع الزوائد ومنبع الفوائد، ج1، ص97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ج22، ص131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ص307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ص135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الحجرات، الآية 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ص358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ج2، ص115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الإسراء، الآية 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ص667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41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ص251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ص294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ص237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ج12، ص199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ص294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ص274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ص177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الخنى: الفحش في الكلام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الإجمام: الإراحة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الشنعة: القبيح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رسالة الحقوق للإمام زين العابدين. راجع: العلّامة المجلسيّ، بحار الأنوار، ج71، ص11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119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35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ص303. العلّامة المجلسيّ، بحار الأنوار، ج68، ص9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 2، ص 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الحرانيّ، تحف العقول عن آل الرسول (صلى الله عليه وآله)، ص104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0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التميميّ الآمديّ، تصنيف غرر الحكم ودرر الكلم، ص218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ورّام بن أبي فراس، تنبيه الخواطر ونزهة النواظر المعروف بمجموعة ورّام‏، ج1، ص43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التميميّ الآمديّ، تصنيف غرر الحكم ودرر الكلم، ص220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الليثيّ الواسطيّ، عيون الحكم والمواعظ، ص333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التميميّ الآمديّ، تصنيف غرر الحكم ودرر الكلم، ص219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1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أبي الحديد، شرح نهج البلاغة، ج6، ص357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مشكاة الأنوار في غرر الأخبار، ص234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ابن شعبة الحرّانيّ، تحف العقول عن آل الرسول (صلى الله عليه وآله)، ص394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ج8، ص465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ج8، ص23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ص488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العمال، ج3، ص119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ص106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العلق، الآية 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ص508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ج68، ص334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ص483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ص106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ص482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1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ص97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المِدرعة: ثوب من صوف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اغْرُبْ: اذهب وأبعد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ص229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انظر: الملّا هادي السبزواريّ، شرح الأسماء الحسنى، ج2، ص81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منظور، لسان العرب، ج9، ص253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1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59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النور، الآيتان 30 - 31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العاملي، وسائل الشيعة، ج20، ص198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b/>
          <w:bCs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ج14، ص265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البياتيّ، الأخلاق الحسينيّة، ص223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73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محمّد،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ص512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5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الميرزا النوريّ، مستدرك الوسائل، ج11، ص10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ج11، ص13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المقنعة، ص470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ج97، ص50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ص447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ج1، ص448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ج1، ص444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6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ج3، ص307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الآيتان 39 - 40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246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4">
    <w:p w:rsidR="00ED2AB2" w:rsidRPr="00CD6362" w:rsidRDefault="00ED2AB2" w:rsidP="00CD6362">
      <w:pPr>
        <w:pStyle w:val="FootnoteText"/>
        <w:tabs>
          <w:tab w:val="left" w:pos="747"/>
        </w:tabs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190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60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7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الآيات 45-47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الحرّ العامليّ، وسائل الشيعة، ج11، ص9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ثواب الأعمال، ص293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ج81، ص225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ص156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الحرّ العامليّ، وسائل الشيعة، ج15، ص140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ج20، ص125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أبو مخنف، وقعة الطفّ، ص‏100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الآيتان 39 - 40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الجمعة، الآية 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8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المائدة، الآية 21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ج57، ص299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96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علل الشرائع، ج2، ص318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ص، الآية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الواقعة، الآية 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مريم، الآية 31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الأنبياء، الآية 107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الأنفال، الآية 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19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الحجّ، الآية 40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الآيات 169-171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من كلام للإمام القائد الخامنئيّ دام ظله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التبريزيّ الأنصاريّ، اللمعة البيضاء، ص368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ج2، ص348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52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الخصال، ص633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الرضيّ، نهج البلاغة، ص180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0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الصدوق، الأمالي، ص576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154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69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الأحزاب،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آل عمران، الآية 195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ص1514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الحرّ العامليّ، وسائل الشيعة، ج18، ص324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الريشهريّ، ميزان الحكمة، ج2، ص1515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الكلينيّ، الكافي، ج5، ص54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السيّوطيّ، الدرّ المنثور، ج2، ص99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1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الآيتان 111-112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المتّقي الهنديّ، كنز العمّال، ج4، ص286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راجع: الفخر الرازيّ، التفسير الكبير، ج16، ص203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ناصر مكارم الشيرازيّ، الأمثل في تفسير كتاب الله المنزل، ج6، ص213 - 215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تفسير مجمع البيان، ج2، ص444. الشيخ ناصر مكارم الشيرازيّ، الأمثل في تفسير كتاب الله المنزل، ج2، ص782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الأمم والملوك، ج‏3، ص315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أبو مخنف، وقعة الطفّ، ص232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22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ج2، ص67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2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البقرة، الآية 36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مريم، الآيات 27 - 29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ج2، ص409 - 410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23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من خطبة له } في صلاة الجمعة، في 27 أيلول 1985م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ج‏2، ص115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ص116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اللهوف في قتلى الطفوف، ص87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ص46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3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النيسابوريّ، روضة الواعظين، ص178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ص118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العيّاشيّ، تفسير العيّاشيّ، ج1، ص65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Fonts w:ascii="Adobe Arabic" w:hAnsi="Adobe Arabic" w:cs="Adobe Arabic"/>
          <w:sz w:val="24"/>
          <w:szCs w:val="24"/>
          <w:rtl/>
        </w:rPr>
        <w:t>والقزع: السحب المتقطّعة، والمراد أنّهم يأتون متفرّقين، الواحد والاثنين وهكذا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النعمانيّ، الغيبة، ص245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الاحتجاج، ج2، ص24 - 25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الإحتجاج، ج2، ص300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5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6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التوبة، الآية 128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7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ص، الآية 23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8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الطباطبائيّ، الميزان في تفسير القرآن، ج12، ص10 - 11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49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0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فاطر، الآية 10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1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الطباطبائيّ، الميزان في تفسير القرآن، ج12، ص10 - 11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2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المنافقون، الآية 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3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النساء، الآية 139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4">
    <w:p w:rsidR="00ED2AB2" w:rsidRPr="00CD6362" w:rsidRDefault="00ED2AB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القصص، الآية 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5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القصص، الآية 81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6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ج74، ص400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7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سورة الأعراف، الآية 179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8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الطوسيّ، الأمالي، ص524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59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الطبرسيّ، الاحتجاج، ج2، ص24 - 25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0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ص325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1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2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ص33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3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الأمم والملوك (تاريخ الطبريّ)، ج4، ص327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4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</w:p>
  </w:footnote>
  <w:footnote w:id="1265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محمّد السماويّ، أبصار العين في أنصار الحسين (عليه السلام)، ص93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6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نما الحلّيّ، مثير الأحزان، ص45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7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محمّد السماويّ، أبصار العين في أنصار الحسين (عليه السلام)، ص113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8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ج44، ص382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69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محمّد السماويّ، أبصار العين في أنصار الحسين (عليه السلام)، ص174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0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أبو الفرج الأصفهانيّ، مقاتل الطالبيّين، ص78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1">
    <w:p w:rsidR="000959BF" w:rsidRPr="00CD6362" w:rsidRDefault="000959BF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اللهوف في قتلى الطفوف، ص56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2">
    <w:p w:rsidR="00622224" w:rsidRPr="00CD6362" w:rsidRDefault="00622224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المصدر نفسه، ص64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3">
    <w:p w:rsidR="00622224" w:rsidRPr="00CD6362" w:rsidRDefault="00622224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الأمم والملوك (تاريخ الطبريّ)، ج4، ص338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4">
    <w:p w:rsidR="00622224" w:rsidRPr="00CD6362" w:rsidRDefault="00622224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5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ابن طاووس، اللهوف في قتلى الطفوف، ص17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6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7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ص38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8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79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عمر بن أحمد العقيليّ الحلبيّ (ابن العديم)، بغية الطلب في تاريخ حلب، ج6، ص2625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0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1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2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ص79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3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أحمد بن أعثم الكوفيّ، الفتوح، ج5، ص95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4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العديم، بغية الطلب في تاريخ حلب، ج6، ص2625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5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ابن قولويه، كامل الزيارات، ص157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6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الشيخ المفيد، الإرشاد، ج2، ص91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7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الطبريّ، تاريخ الطبريّ، ج4، ص307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8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</w:t>
      </w:r>
      <w:r w:rsidRPr="00CD6362">
        <w:rPr>
          <w:rFonts w:ascii="Adobe Arabic" w:hAnsi="Adobe Arabic" w:cs="Adobe Arabic"/>
          <w:sz w:val="24"/>
          <w:szCs w:val="24"/>
          <w:rtl/>
        </w:rPr>
        <w:t>العلّامة المجلسيّ، بحار الأنوار، ج45، ص27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  <w:footnote w:id="1289">
    <w:p w:rsidR="00CD6362" w:rsidRPr="00CD6362" w:rsidRDefault="00CD6362" w:rsidP="00CD6362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CD6362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D6362">
        <w:rPr>
          <w:rFonts w:ascii="Adobe Arabic" w:hAnsi="Adobe Arabic" w:cs="Adobe Arabic"/>
          <w:sz w:val="24"/>
          <w:szCs w:val="24"/>
        </w:rPr>
        <w:t xml:space="preserve">  </w:t>
      </w:r>
      <w:r w:rsidRPr="00CD6362">
        <w:rPr>
          <w:rFonts w:ascii="Adobe Arabic" w:hAnsi="Adobe Arabic" w:cs="Adobe Arabic"/>
          <w:sz w:val="24"/>
          <w:szCs w:val="24"/>
          <w:rtl/>
        </w:rPr>
        <w:t>السيّد محسن الأمين، أعيان الشيعة، ج3، ص303</w:t>
      </w:r>
      <w:r w:rsidRPr="00CD6362">
        <w:rPr>
          <w:rFonts w:ascii="Adobe Arabic" w:hAnsi="Adobe Arabic" w:cs="Adobe Arabic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B2" w:rsidRPr="000300F1" w:rsidRDefault="00ED2AB2" w:rsidP="000300F1">
    <w:pPr>
      <w:pStyle w:val="Header"/>
      <w:jc w:val="both"/>
      <w:rPr>
        <w:rFonts w:ascii="Adobe Arabic" w:hAnsi="Adobe Arabic" w:cs="Adobe Arabic"/>
        <w:b/>
        <w:bCs/>
        <w:sz w:val="28"/>
        <w:szCs w:val="28"/>
        <w:lang w:bidi="ar-LB"/>
      </w:rPr>
    </w:pPr>
    <w:r w:rsidRPr="000300F1">
      <w:rPr>
        <w:rFonts w:ascii="Adobe Arabic" w:hAnsi="Adobe Arabic" w:cs="Adobe Arabic"/>
        <w:b/>
        <w:bCs/>
        <w:sz w:val="28"/>
        <w:szCs w:val="28"/>
        <w:rtl/>
        <w:lang w:bidi="ar-LB"/>
      </w:rPr>
      <w:t>زاد</w:t>
    </w:r>
    <w:r>
      <w:rPr>
        <w:rFonts w:ascii="Adobe Arabic" w:hAnsi="Adobe Arabic" w:cs="Adobe Arabic"/>
        <w:b/>
        <w:bCs/>
        <w:sz w:val="28"/>
        <w:szCs w:val="28"/>
        <w:rtl/>
        <w:lang w:bidi="ar-LB"/>
      </w:rPr>
      <w:t xml:space="preserve"> </w:t>
    </w:r>
    <w:r w:rsidRPr="000300F1">
      <w:rPr>
        <w:rFonts w:ascii="Adobe Arabic" w:hAnsi="Adobe Arabic" w:cs="Adobe Arabic"/>
        <w:b/>
        <w:bCs/>
        <w:sz w:val="28"/>
        <w:szCs w:val="28"/>
        <w:rtl/>
        <w:lang w:bidi="ar-LB"/>
      </w:rPr>
      <w:t>المبلغ</w:t>
    </w:r>
    <w:r>
      <w:rPr>
        <w:rFonts w:ascii="Adobe Arabic" w:hAnsi="Adobe Arabic" w:cs="Adobe Arabic"/>
        <w:b/>
        <w:bCs/>
        <w:sz w:val="28"/>
        <w:szCs w:val="28"/>
        <w:rtl/>
        <w:lang w:bidi="ar-LB"/>
      </w:rPr>
      <w:t xml:space="preserve"> </w:t>
    </w:r>
    <w:r w:rsidRPr="000300F1">
      <w:rPr>
        <w:rFonts w:ascii="Adobe Arabic" w:hAnsi="Adobe Arabic" w:cs="Adobe Arabic"/>
        <w:b/>
        <w:bCs/>
        <w:sz w:val="28"/>
        <w:szCs w:val="28"/>
        <w:rtl/>
        <w:lang w:bidi="ar-LB"/>
      </w:rPr>
      <w:t>في</w:t>
    </w:r>
    <w:r>
      <w:rPr>
        <w:rFonts w:ascii="Adobe Arabic" w:hAnsi="Adobe Arabic" w:cs="Adobe Arabic"/>
        <w:b/>
        <w:bCs/>
        <w:sz w:val="28"/>
        <w:szCs w:val="28"/>
        <w:rtl/>
        <w:lang w:bidi="ar-LB"/>
      </w:rPr>
      <w:t xml:space="preserve"> </w:t>
    </w:r>
    <w:r w:rsidRPr="000300F1">
      <w:rPr>
        <w:rFonts w:ascii="Adobe Arabic" w:hAnsi="Adobe Arabic" w:cs="Adobe Arabic"/>
        <w:b/>
        <w:bCs/>
        <w:sz w:val="28"/>
        <w:szCs w:val="28"/>
        <w:rtl/>
        <w:lang w:bidi="ar-LB"/>
      </w:rPr>
      <w:t>عاشوراء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6A08"/>
    <w:multiLevelType w:val="multilevel"/>
    <w:tmpl w:val="E9C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72E36"/>
    <w:multiLevelType w:val="multilevel"/>
    <w:tmpl w:val="276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05AE7"/>
    <w:multiLevelType w:val="multilevel"/>
    <w:tmpl w:val="3DD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F"/>
    <w:rsid w:val="0002570F"/>
    <w:rsid w:val="000300F1"/>
    <w:rsid w:val="00045DD5"/>
    <w:rsid w:val="00055064"/>
    <w:rsid w:val="00075B20"/>
    <w:rsid w:val="000760E8"/>
    <w:rsid w:val="00082051"/>
    <w:rsid w:val="0008465F"/>
    <w:rsid w:val="00093FC1"/>
    <w:rsid w:val="000959BF"/>
    <w:rsid w:val="000B7E12"/>
    <w:rsid w:val="000D736D"/>
    <w:rsid w:val="000E6D01"/>
    <w:rsid w:val="00156DBA"/>
    <w:rsid w:val="00167CDB"/>
    <w:rsid w:val="00180D17"/>
    <w:rsid w:val="001816E3"/>
    <w:rsid w:val="00191C9C"/>
    <w:rsid w:val="001F156B"/>
    <w:rsid w:val="0021765A"/>
    <w:rsid w:val="00226A70"/>
    <w:rsid w:val="0024394E"/>
    <w:rsid w:val="00265349"/>
    <w:rsid w:val="002F3A36"/>
    <w:rsid w:val="003125A0"/>
    <w:rsid w:val="003468BF"/>
    <w:rsid w:val="003478F7"/>
    <w:rsid w:val="00372147"/>
    <w:rsid w:val="00397D78"/>
    <w:rsid w:val="003A39E7"/>
    <w:rsid w:val="003D41CA"/>
    <w:rsid w:val="003E5DD4"/>
    <w:rsid w:val="00411521"/>
    <w:rsid w:val="00411B72"/>
    <w:rsid w:val="004304C4"/>
    <w:rsid w:val="00461E8B"/>
    <w:rsid w:val="0047276C"/>
    <w:rsid w:val="004854F4"/>
    <w:rsid w:val="004A764A"/>
    <w:rsid w:val="004C657B"/>
    <w:rsid w:val="004D3A2F"/>
    <w:rsid w:val="004D6163"/>
    <w:rsid w:val="0050195F"/>
    <w:rsid w:val="00517316"/>
    <w:rsid w:val="0052454B"/>
    <w:rsid w:val="005305BF"/>
    <w:rsid w:val="00552B0F"/>
    <w:rsid w:val="00555AA2"/>
    <w:rsid w:val="005748FA"/>
    <w:rsid w:val="00596226"/>
    <w:rsid w:val="005C7CCE"/>
    <w:rsid w:val="005D7A1E"/>
    <w:rsid w:val="0060777D"/>
    <w:rsid w:val="006160F7"/>
    <w:rsid w:val="00620F2C"/>
    <w:rsid w:val="00622224"/>
    <w:rsid w:val="006263FA"/>
    <w:rsid w:val="00630A54"/>
    <w:rsid w:val="00635E36"/>
    <w:rsid w:val="0064071F"/>
    <w:rsid w:val="00645AC6"/>
    <w:rsid w:val="00673751"/>
    <w:rsid w:val="00686F76"/>
    <w:rsid w:val="006C5482"/>
    <w:rsid w:val="006E3A54"/>
    <w:rsid w:val="0070036B"/>
    <w:rsid w:val="00701E6F"/>
    <w:rsid w:val="00702CCB"/>
    <w:rsid w:val="00726265"/>
    <w:rsid w:val="00743A20"/>
    <w:rsid w:val="00755958"/>
    <w:rsid w:val="00765170"/>
    <w:rsid w:val="0077272F"/>
    <w:rsid w:val="00773B6A"/>
    <w:rsid w:val="007C2DDF"/>
    <w:rsid w:val="007E3E0F"/>
    <w:rsid w:val="007F0FD5"/>
    <w:rsid w:val="007F602B"/>
    <w:rsid w:val="008340EB"/>
    <w:rsid w:val="008411C6"/>
    <w:rsid w:val="00881687"/>
    <w:rsid w:val="008C3C35"/>
    <w:rsid w:val="008C4673"/>
    <w:rsid w:val="008D1B20"/>
    <w:rsid w:val="008E7C39"/>
    <w:rsid w:val="008F1093"/>
    <w:rsid w:val="008F1B57"/>
    <w:rsid w:val="009044E6"/>
    <w:rsid w:val="00965D97"/>
    <w:rsid w:val="009857CA"/>
    <w:rsid w:val="00990625"/>
    <w:rsid w:val="009A3722"/>
    <w:rsid w:val="009C4D67"/>
    <w:rsid w:val="009E4322"/>
    <w:rsid w:val="009E67F9"/>
    <w:rsid w:val="00A0254B"/>
    <w:rsid w:val="00A12648"/>
    <w:rsid w:val="00A1338B"/>
    <w:rsid w:val="00A22C67"/>
    <w:rsid w:val="00A23E80"/>
    <w:rsid w:val="00A35864"/>
    <w:rsid w:val="00A372CB"/>
    <w:rsid w:val="00AB48DD"/>
    <w:rsid w:val="00AE1CD7"/>
    <w:rsid w:val="00AF0CB9"/>
    <w:rsid w:val="00B05F16"/>
    <w:rsid w:val="00B11C6B"/>
    <w:rsid w:val="00B12C01"/>
    <w:rsid w:val="00B15D96"/>
    <w:rsid w:val="00B35E23"/>
    <w:rsid w:val="00B42F72"/>
    <w:rsid w:val="00B8041A"/>
    <w:rsid w:val="00B84014"/>
    <w:rsid w:val="00BA21E9"/>
    <w:rsid w:val="00BD41BA"/>
    <w:rsid w:val="00BD7105"/>
    <w:rsid w:val="00BE7540"/>
    <w:rsid w:val="00C161EF"/>
    <w:rsid w:val="00C519D1"/>
    <w:rsid w:val="00C63C9C"/>
    <w:rsid w:val="00CB0FF7"/>
    <w:rsid w:val="00CD6362"/>
    <w:rsid w:val="00CF4B59"/>
    <w:rsid w:val="00D12557"/>
    <w:rsid w:val="00D431B1"/>
    <w:rsid w:val="00D473FA"/>
    <w:rsid w:val="00DA1F61"/>
    <w:rsid w:val="00DA5BEA"/>
    <w:rsid w:val="00DC7041"/>
    <w:rsid w:val="00DD7794"/>
    <w:rsid w:val="00DE497E"/>
    <w:rsid w:val="00E37C35"/>
    <w:rsid w:val="00E55D0D"/>
    <w:rsid w:val="00ED2AB2"/>
    <w:rsid w:val="00EE148F"/>
    <w:rsid w:val="00EE498E"/>
    <w:rsid w:val="00F27097"/>
    <w:rsid w:val="00F3206D"/>
    <w:rsid w:val="00F50D94"/>
    <w:rsid w:val="00F57B18"/>
    <w:rsid w:val="00F600CD"/>
    <w:rsid w:val="00F72C42"/>
    <w:rsid w:val="00FC2088"/>
    <w:rsid w:val="00FC610C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FBC5"/>
  <w15:chartTrackingRefBased/>
  <w15:docId w15:val="{633A4FD5-A2AD-4E2E-911E-61AE1E4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ide1">
    <w:name w:val="inside1"/>
    <w:basedOn w:val="DefaultParagraphFont"/>
    <w:rsid w:val="00EE148F"/>
  </w:style>
  <w:style w:type="character" w:customStyle="1" w:styleId="black">
    <w:name w:val="black"/>
    <w:basedOn w:val="DefaultParagraphFont"/>
    <w:rsid w:val="00EE148F"/>
  </w:style>
  <w:style w:type="character" w:customStyle="1" w:styleId="n-">
    <w:name w:val="n-"/>
    <w:basedOn w:val="DefaultParagraphFont"/>
    <w:rsid w:val="00EE148F"/>
  </w:style>
  <w:style w:type="paragraph" w:customStyle="1" w:styleId="basic-paragraph">
    <w:name w:val="basic-paragraph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48F"/>
    <w:rPr>
      <w:color w:val="0000FF"/>
      <w:u w:val="single"/>
    </w:rPr>
  </w:style>
  <w:style w:type="paragraph" w:customStyle="1" w:styleId="new-">
    <w:name w:val="new_عنوان-المحاضرة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of-contentcontent">
    <w:name w:val="table-of-content_content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of-contentregular">
    <w:name w:val="table-of-content_regular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3">
    <w:name w:val="logo-3"/>
    <w:basedOn w:val="DefaultParagraphFont"/>
    <w:rsid w:val="00EE148F"/>
  </w:style>
  <w:style w:type="character" w:customStyle="1" w:styleId="logo-s">
    <w:name w:val="logo-s"/>
    <w:basedOn w:val="DefaultParagraphFont"/>
    <w:rsid w:val="00EE148F"/>
  </w:style>
  <w:style w:type="paragraph" w:customStyle="1" w:styleId="-">
    <w:name w:val="النص_النص-الرئيسي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E148F"/>
  </w:style>
  <w:style w:type="character" w:customStyle="1" w:styleId="charoverride-3">
    <w:name w:val="charoverride-3"/>
    <w:basedOn w:val="DefaultParagraphFont"/>
    <w:rsid w:val="00EE148F"/>
  </w:style>
  <w:style w:type="character" w:customStyle="1" w:styleId="charoverride-4">
    <w:name w:val="charoverride-4"/>
    <w:basedOn w:val="DefaultParagraphFont"/>
    <w:rsid w:val="00EE148F"/>
  </w:style>
  <w:style w:type="paragraph" w:customStyle="1" w:styleId="hamesh">
    <w:name w:val="النص_hamesh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5">
    <w:name w:val="charoverride-5"/>
    <w:basedOn w:val="DefaultParagraphFont"/>
    <w:rsid w:val="00EE148F"/>
  </w:style>
  <w:style w:type="paragraph" w:customStyle="1" w:styleId="new-titles-">
    <w:name w:val="new-titles_عنوان-الموعظة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-0">
    <w:name w:val="new-titles_عنوان-للموعظة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hadaf">
    <w:name w:val="new-titles_hadaf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title">
    <w:name w:val="new-titles_title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-reference">
    <w:name w:val="footnote-reference"/>
    <w:basedOn w:val="DefaultParagraphFont"/>
    <w:rsid w:val="00EE148F"/>
  </w:style>
  <w:style w:type="paragraph" w:customStyle="1" w:styleId="sub">
    <w:name w:val="sub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6">
    <w:name w:val="charoverride-6"/>
    <w:basedOn w:val="DefaultParagraphFont"/>
    <w:rsid w:val="00EE148F"/>
  </w:style>
  <w:style w:type="character" w:customStyle="1" w:styleId="-0">
    <w:name w:val="هلال-قرآني"/>
    <w:basedOn w:val="DefaultParagraphFont"/>
    <w:rsid w:val="00EE148F"/>
  </w:style>
  <w:style w:type="character" w:customStyle="1" w:styleId="koran">
    <w:name w:val="koran"/>
    <w:basedOn w:val="DefaultParagraphFont"/>
    <w:rsid w:val="00EE148F"/>
  </w:style>
  <w:style w:type="character" w:customStyle="1" w:styleId="charoverride-9">
    <w:name w:val="charoverride-9"/>
    <w:basedOn w:val="DefaultParagraphFont"/>
    <w:rsid w:val="00EE148F"/>
  </w:style>
  <w:style w:type="paragraph" w:customStyle="1" w:styleId="new-titles1-2-3">
    <w:name w:val="new-titles_1-2-3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">
    <w:name w:val="charoverride-1"/>
    <w:basedOn w:val="DefaultParagraphFont"/>
    <w:rsid w:val="00EE148F"/>
  </w:style>
  <w:style w:type="paragraph" w:customStyle="1" w:styleId="newfootnotes">
    <w:name w:val="new_footnotes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ftnts">
    <w:name w:val="logo-ftnts"/>
    <w:basedOn w:val="DefaultParagraphFont"/>
    <w:rsid w:val="00EE148F"/>
  </w:style>
  <w:style w:type="paragraph" w:customStyle="1" w:styleId="new-titlesnass--">
    <w:name w:val="new-titles_nass--"/>
    <w:basedOn w:val="Normal"/>
    <w:rsid w:val="00E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3">
    <w:name w:val="charoverride-13"/>
    <w:basedOn w:val="DefaultParagraphFont"/>
    <w:rsid w:val="00EE148F"/>
  </w:style>
  <w:style w:type="character" w:customStyle="1" w:styleId="charoverride-14">
    <w:name w:val="charoverride-14"/>
    <w:basedOn w:val="DefaultParagraphFont"/>
    <w:rsid w:val="00EE148F"/>
  </w:style>
  <w:style w:type="character" w:customStyle="1" w:styleId="charoverride-16">
    <w:name w:val="charoverride-16"/>
    <w:basedOn w:val="DefaultParagraphFont"/>
    <w:rsid w:val="00EE148F"/>
  </w:style>
  <w:style w:type="paragraph" w:styleId="Header">
    <w:name w:val="header"/>
    <w:basedOn w:val="Normal"/>
    <w:link w:val="HeaderChar"/>
    <w:uiPriority w:val="99"/>
    <w:unhideWhenUsed/>
    <w:rsid w:val="000300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F1"/>
  </w:style>
  <w:style w:type="paragraph" w:styleId="Footer">
    <w:name w:val="footer"/>
    <w:basedOn w:val="Normal"/>
    <w:link w:val="FooterChar"/>
    <w:uiPriority w:val="99"/>
    <w:unhideWhenUsed/>
    <w:rsid w:val="000300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F1"/>
  </w:style>
  <w:style w:type="character" w:customStyle="1" w:styleId="Heading1Char">
    <w:name w:val="Heading 1 Char"/>
    <w:basedOn w:val="DefaultParagraphFont"/>
    <w:link w:val="Heading1"/>
    <w:uiPriority w:val="9"/>
    <w:rsid w:val="00030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0A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4322"/>
    <w:pPr>
      <w:tabs>
        <w:tab w:val="right" w:pos="8680"/>
      </w:tabs>
      <w:bidi/>
      <w:spacing w:after="100"/>
      <w:jc w:val="both"/>
    </w:pPr>
    <w:rPr>
      <w:rFonts w:ascii="Adobe Arabic" w:eastAsia="Times New Roman" w:hAnsi="Adobe Arabic" w:cs="Adobe Arabic"/>
      <w:b/>
      <w:bCs/>
      <w:noProof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E4322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62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2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622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0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8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3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3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1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8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3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8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6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7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5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0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9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4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3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8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0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9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14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2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27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30" Type="http://schemas.openxmlformats.org/officeDocument/2006/relationships/hyperlink" Target="file:///D:\Zeinab%20Works\%D9%84%D9%84%D8%AA%D8%AD%D9%85%D9%8A%D9%84%20%D8%B9%D9%84%D9%89%20%D8%A7%D9%84%D9%85%D9%83%D8%AA%D8%A8%D8%A9\%D9%83%D8%AA%D8%A8%20%D9%84%D9%84%D8%AA%D9%86%D8%B3%D9%8A%D9%82\%D8%BA%D9%8A%D8%B1%20%D9%85%D9%86%D8%B3%D9%82\%D8%AA%D9%86%D8%B3%D9%8A%D9%82\%D8%B2%D8%A7%D8%AF%20%D8%A7%D9%84%D9%85%D8%A8%D9%84%D8%BA%20%D9%81%D9%8A%20%D8%B9%D8%A7%D8%B4%D9%88%D8%B1%D8%A7%D8%A1\majma3_alzad-11.html" TargetMode="External"/><Relationship Id="rId8" Type="http://schemas.openxmlformats.org/officeDocument/2006/relationships/hyperlink" Target="mailto:books@almaaref.org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6B86-9891-4683-8BE0-69842666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525</Pages>
  <Words>71900</Words>
  <Characters>409832</Characters>
  <Application>Microsoft Office Word</Application>
  <DocSecurity>0</DocSecurity>
  <Lines>3415</Lines>
  <Paragraphs>961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شبكة المعارف الإسلامية الالكترونية</dc:creator>
  <cp:keywords/>
  <dc:description/>
  <cp:lastModifiedBy>شبكة المعارف الإسلامية الالكترونية</cp:lastModifiedBy>
  <cp:revision>103</cp:revision>
  <dcterms:created xsi:type="dcterms:W3CDTF">2021-08-05T10:51:00Z</dcterms:created>
  <dcterms:modified xsi:type="dcterms:W3CDTF">2021-08-09T12:11:00Z</dcterms:modified>
</cp:coreProperties>
</file>