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27" w:rsidRPr="00530727" w:rsidRDefault="00530727" w:rsidP="00530727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FFFFFF" w:themeColor="background1"/>
          <w:sz w:val="36"/>
          <w:szCs w:val="36"/>
          <w:rtl/>
        </w:rPr>
      </w:pPr>
      <w:r w:rsidRPr="00530727">
        <w:rPr>
          <w:rFonts w:ascii="Adobe Arabic" w:eastAsia="Times New Roman" w:hAnsi="Adobe Arabic" w:cs="Adobe Arabic"/>
          <w:b/>
          <w:bCs/>
          <w:noProof/>
          <w:color w:val="FFFFFF" w:themeColor="background1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-66675</wp:posOffset>
                </wp:positionV>
                <wp:extent cx="1276350" cy="361950"/>
                <wp:effectExtent l="0" t="0" r="19050" b="19050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61950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4BE6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-9.75pt;margin-top:-5.25pt;width:100.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" fillcolor="gray [1629]" strokecolor="#bf8f00 [2407]" strokeweight="1pt"/>
            </w:pict>
          </mc:Fallback>
        </mc:AlternateContent>
      </w:r>
      <w:r w:rsidR="00CB502A" w:rsidRPr="00530727">
        <w:rPr>
          <w:rFonts w:ascii="Adobe Arabic" w:eastAsia="Times New Roman" w:hAnsi="Adobe Arabic" w:cs="Adobe Arabic"/>
          <w:b/>
          <w:bCs/>
          <w:color w:val="FFFFFF" w:themeColor="background1"/>
          <w:sz w:val="36"/>
          <w:szCs w:val="36"/>
          <w:rtl/>
        </w:rPr>
        <w:t>الإصدار</w:t>
      </w:r>
      <w:r w:rsidR="00CD4256">
        <w:rPr>
          <w:rFonts w:ascii="Adobe Arabic" w:eastAsia="Times New Roman" w:hAnsi="Adobe Arabic" w:cs="Adobe Arabic"/>
          <w:b/>
          <w:bCs/>
          <w:color w:val="FFFFFF" w:themeColor="background1"/>
          <w:sz w:val="36"/>
          <w:szCs w:val="36"/>
          <w:rtl/>
        </w:rPr>
        <w:t xml:space="preserve"> </w:t>
      </w:r>
      <w:r w:rsidR="00CB502A" w:rsidRPr="00530727">
        <w:rPr>
          <w:rFonts w:ascii="Adobe Arabic" w:eastAsia="Times New Roman" w:hAnsi="Adobe Arabic" w:cs="Adobe Arabic"/>
          <w:b/>
          <w:bCs/>
          <w:color w:val="FFFFFF" w:themeColor="background1"/>
          <w:sz w:val="36"/>
          <w:szCs w:val="36"/>
          <w:rtl/>
        </w:rPr>
        <w:t>العشرون</w:t>
      </w:r>
    </w:p>
    <w:p w:rsidR="00530727" w:rsidRDefault="00530727" w:rsidP="00530727">
      <w:pPr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144"/>
          <w:szCs w:val="144"/>
          <w:rtl/>
        </w:rPr>
      </w:pPr>
    </w:p>
    <w:p w:rsidR="00530727" w:rsidRPr="00530727" w:rsidRDefault="00530727" w:rsidP="00530727">
      <w:pPr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144"/>
          <w:szCs w:val="144"/>
          <w:rtl/>
        </w:rPr>
      </w:pPr>
      <w:r w:rsidRPr="00530727">
        <w:rPr>
          <w:rFonts w:ascii="Adobe Arabic" w:eastAsia="Times New Roman" w:hAnsi="Adobe Arabic" w:cs="Adobe Arabic"/>
          <w:b/>
          <w:bCs/>
          <w:color w:val="BF8F00" w:themeColor="accent4" w:themeShade="BF"/>
          <w:sz w:val="144"/>
          <w:szCs w:val="144"/>
          <w:rtl/>
        </w:rPr>
        <w:t>ز</w:t>
      </w:r>
      <w:r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144"/>
          <w:szCs w:val="144"/>
          <w:rtl/>
        </w:rPr>
        <w:t>َ</w:t>
      </w:r>
      <w:r w:rsidRPr="00530727">
        <w:rPr>
          <w:rFonts w:ascii="Adobe Arabic" w:eastAsia="Times New Roman" w:hAnsi="Adobe Arabic" w:cs="Adobe Arabic"/>
          <w:b/>
          <w:bCs/>
          <w:color w:val="BF8F00" w:themeColor="accent4" w:themeShade="BF"/>
          <w:sz w:val="144"/>
          <w:szCs w:val="144"/>
          <w:rtl/>
        </w:rPr>
        <w:t>اد</w:t>
      </w:r>
      <w:r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144"/>
          <w:szCs w:val="144"/>
          <w:rtl/>
        </w:rPr>
        <w:t>ُ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144"/>
          <w:szCs w:val="144"/>
          <w:rtl/>
        </w:rPr>
        <w:t xml:space="preserve"> </w:t>
      </w:r>
      <w:r w:rsidRPr="00530727">
        <w:rPr>
          <w:rFonts w:ascii="Adobe Arabic" w:eastAsia="Times New Roman" w:hAnsi="Adobe Arabic" w:cs="Adobe Arabic"/>
          <w:b/>
          <w:bCs/>
          <w:color w:val="BF8F00" w:themeColor="accent4" w:themeShade="BF"/>
          <w:sz w:val="144"/>
          <w:szCs w:val="144"/>
          <w:rtl/>
        </w:rPr>
        <w:t>ع</w:t>
      </w:r>
      <w:r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144"/>
          <w:szCs w:val="144"/>
          <w:rtl/>
        </w:rPr>
        <w:t>َ</w:t>
      </w:r>
      <w:r w:rsidRPr="00530727">
        <w:rPr>
          <w:rFonts w:ascii="Adobe Arabic" w:eastAsia="Times New Roman" w:hAnsi="Adobe Arabic" w:cs="Adobe Arabic"/>
          <w:b/>
          <w:bCs/>
          <w:color w:val="BF8F00" w:themeColor="accent4" w:themeShade="BF"/>
          <w:sz w:val="144"/>
          <w:szCs w:val="144"/>
          <w:rtl/>
        </w:rPr>
        <w:t>اش</w:t>
      </w:r>
      <w:r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144"/>
          <w:szCs w:val="144"/>
          <w:rtl/>
        </w:rPr>
        <w:t>ُ</w:t>
      </w:r>
      <w:r w:rsidRPr="00530727">
        <w:rPr>
          <w:rFonts w:ascii="Adobe Arabic" w:eastAsia="Times New Roman" w:hAnsi="Adobe Arabic" w:cs="Adobe Arabic"/>
          <w:b/>
          <w:bCs/>
          <w:color w:val="BF8F00" w:themeColor="accent4" w:themeShade="BF"/>
          <w:sz w:val="144"/>
          <w:szCs w:val="144"/>
          <w:rtl/>
        </w:rPr>
        <w:t>وراء</w:t>
      </w:r>
    </w:p>
    <w:p w:rsidR="00530727" w:rsidRPr="00530727" w:rsidRDefault="00530727" w:rsidP="00530727">
      <w:pPr>
        <w:jc w:val="center"/>
        <w:rPr>
          <w:rFonts w:ascii="Adobe Arabic" w:eastAsia="Times New Roman" w:hAnsi="Adobe Arabic" w:cs="Adobe Arabic"/>
          <w:b/>
          <w:bCs/>
          <w:color w:val="7F7F7F" w:themeColor="text1" w:themeTint="80"/>
          <w:sz w:val="96"/>
          <w:szCs w:val="96"/>
          <w:rtl/>
        </w:rPr>
      </w:pPr>
      <w:r w:rsidRPr="00530727">
        <w:rPr>
          <w:rFonts w:ascii="Adobe Arabic" w:eastAsia="Times New Roman" w:hAnsi="Adobe Arabic" w:cs="Adobe Arabic"/>
          <w:b/>
          <w:bCs/>
          <w:color w:val="7F7F7F" w:themeColor="text1" w:themeTint="80"/>
          <w:sz w:val="96"/>
          <w:szCs w:val="96"/>
          <w:rtl/>
        </w:rPr>
        <w:t>للمحاضر</w:t>
      </w:r>
      <w:r w:rsidR="00CD4256">
        <w:rPr>
          <w:rFonts w:ascii="Adobe Arabic" w:eastAsia="Times New Roman" w:hAnsi="Adobe Arabic" w:cs="Adobe Arabic"/>
          <w:b/>
          <w:bCs/>
          <w:color w:val="7F7F7F" w:themeColor="text1" w:themeTint="80"/>
          <w:sz w:val="96"/>
          <w:szCs w:val="96"/>
          <w:rtl/>
        </w:rPr>
        <w:t xml:space="preserve"> </w:t>
      </w:r>
      <w:r w:rsidRPr="00530727">
        <w:rPr>
          <w:rFonts w:ascii="Adobe Arabic" w:eastAsia="Times New Roman" w:hAnsi="Adobe Arabic" w:cs="Adobe Arabic"/>
          <w:b/>
          <w:bCs/>
          <w:color w:val="7F7F7F" w:themeColor="text1" w:themeTint="80"/>
          <w:sz w:val="96"/>
          <w:szCs w:val="96"/>
          <w:rtl/>
        </w:rPr>
        <w:t>الحسينيّ</w:t>
      </w:r>
    </w:p>
    <w:p w:rsidR="00530727" w:rsidRDefault="0053072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53072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C:\Users\user6\Desktop\majma3_alzad-11-web-resources\image\Logo_Dar_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0A2B49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muaN32AgAA&#10;D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pPr w:leftFromText="180" w:rightFromText="180" w:horzAnchor="margin" w:tblpXSpec="center" w:tblpY="4020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620"/>
      </w:tblGrid>
      <w:tr w:rsidR="00CB502A" w:rsidRPr="00AC0743" w:rsidTr="00783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2A" w:rsidRPr="00530727" w:rsidRDefault="00CB502A" w:rsidP="007837D1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</w:pPr>
            <w:r w:rsidRPr="00530727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  <w:rtl/>
              </w:rPr>
              <w:t>الكتاب</w:t>
            </w:r>
            <w:r w:rsidRPr="00530727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B502A" w:rsidRPr="00AC0743" w:rsidRDefault="00CB502A" w:rsidP="007837D1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AC074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زاد</w:t>
            </w:r>
            <w:r w:rsidR="00CD4256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C074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عاشوراء</w:t>
            </w:r>
            <w:r w:rsidR="00CD4256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C074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للمحاضر</w:t>
            </w:r>
            <w:r w:rsidR="00CD4256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C074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الحسينيّ</w:t>
            </w:r>
          </w:p>
        </w:tc>
      </w:tr>
      <w:tr w:rsidR="00CB502A" w:rsidRPr="00AC0743" w:rsidTr="00783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2A" w:rsidRPr="00530727" w:rsidRDefault="00CB502A" w:rsidP="007837D1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</w:pPr>
            <w:r w:rsidRPr="00530727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  <w:rtl/>
              </w:rPr>
              <w:t>إعـداد</w:t>
            </w:r>
            <w:r w:rsidRPr="00530727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B502A" w:rsidRPr="00AC0743" w:rsidRDefault="00CB502A" w:rsidP="007837D1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AC074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مركز</w:t>
            </w:r>
            <w:r w:rsidR="00CD4256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C074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المعارف</w:t>
            </w:r>
            <w:r w:rsidR="00CD4256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C074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للتأليف</w:t>
            </w:r>
            <w:r w:rsidR="00CD4256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C074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والتحقيق</w:t>
            </w:r>
          </w:p>
        </w:tc>
      </w:tr>
      <w:tr w:rsidR="00CB502A" w:rsidRPr="00AC0743" w:rsidTr="00783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2A" w:rsidRPr="00530727" w:rsidRDefault="00CB502A" w:rsidP="007837D1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</w:pPr>
            <w:r w:rsidRPr="00530727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  <w:rtl/>
              </w:rPr>
              <w:t>إصدار</w:t>
            </w:r>
            <w:r w:rsidRPr="00530727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B502A" w:rsidRPr="00AC0743" w:rsidRDefault="00CB502A" w:rsidP="007837D1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AC074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دار</w:t>
            </w:r>
            <w:r w:rsidR="00CD4256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C074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المعارف</w:t>
            </w:r>
            <w:r w:rsidR="00CD4256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C074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الإسلاميّة</w:t>
            </w:r>
            <w:r w:rsidR="00CD4256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C074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الثقافيّة</w:t>
            </w:r>
          </w:p>
        </w:tc>
      </w:tr>
      <w:tr w:rsidR="00CB502A" w:rsidRPr="00AC0743" w:rsidTr="00783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2A" w:rsidRPr="00530727" w:rsidRDefault="00CB502A" w:rsidP="007837D1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</w:pPr>
            <w:r w:rsidRPr="00530727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  <w:rtl/>
              </w:rPr>
              <w:t>تصميم</w:t>
            </w:r>
            <w:r w:rsidR="00CD4256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Pr="00530727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  <w:rtl/>
              </w:rPr>
              <w:t>وطباعة</w:t>
            </w:r>
            <w:r w:rsidRPr="00530727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B502A" w:rsidRPr="00AC0743" w:rsidRDefault="00BB03DB" w:rsidP="007837D1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  <w:lang w:bidi="ar-LB"/>
              </w:rPr>
            </w:pPr>
            <w:r>
              <w:rPr>
                <w:rFonts w:ascii="Adobe Arabic" w:eastAsia="Times New Roman" w:hAnsi="Adobe Arabic" w:cs="Adobe Arabic"/>
                <w:sz w:val="32"/>
                <w:szCs w:val="32"/>
              </w:rPr>
              <w:t>DBOUK</w:t>
            </w:r>
          </w:p>
        </w:tc>
      </w:tr>
      <w:tr w:rsidR="00CB502A" w:rsidRPr="00AC0743" w:rsidTr="007837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02A" w:rsidRPr="00530727" w:rsidRDefault="00CB502A" w:rsidP="007837D1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53072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الطبعة</w:t>
            </w:r>
            <w:r w:rsidR="00CD4256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53072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الأولى</w:t>
            </w:r>
            <w:r w:rsidR="00CD4256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53072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-</w:t>
            </w:r>
            <w:r w:rsidR="00CD4256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53072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2023</w:t>
            </w:r>
            <w:r w:rsidRPr="0053072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CB502A" w:rsidRPr="00AC0743" w:rsidTr="007837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02A" w:rsidRPr="00530727" w:rsidRDefault="00CB502A" w:rsidP="007837D1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53072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ISBN</w:t>
            </w:r>
            <w:r w:rsidR="00CD4256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53072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978-614-467-337-9</w:t>
            </w:r>
          </w:p>
        </w:tc>
      </w:tr>
      <w:tr w:rsidR="00CB502A" w:rsidRPr="00AC0743" w:rsidTr="007837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02A" w:rsidRPr="00530727" w:rsidRDefault="00B30622" w:rsidP="007837D1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hyperlink r:id="rId7" w:history="1">
              <w:r w:rsidR="00AC0743" w:rsidRPr="00530727">
                <w:rPr>
                  <w:rStyle w:val="Hyperlink"/>
                  <w:rFonts w:ascii="Adobe Arabic" w:eastAsia="Times New Roman" w:hAnsi="Adobe Arabic" w:cs="Adobe Arabic"/>
                  <w:b/>
                  <w:bCs/>
                  <w:sz w:val="32"/>
                  <w:szCs w:val="32"/>
                </w:rPr>
                <w:t>books@almaaref.org.lb</w:t>
              </w:r>
            </w:hyperlink>
          </w:p>
          <w:p w:rsidR="00CB502A" w:rsidRPr="00530727" w:rsidRDefault="00CB502A" w:rsidP="007837D1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53072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00961</w:t>
            </w:r>
            <w:r w:rsidR="00CD4256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53072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01</w:t>
            </w:r>
            <w:r w:rsidR="00CD4256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53072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467</w:t>
            </w:r>
            <w:r w:rsidR="00CD4256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53072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547</w:t>
            </w:r>
          </w:p>
          <w:p w:rsidR="00CB502A" w:rsidRPr="00530727" w:rsidRDefault="00CB502A" w:rsidP="007837D1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53072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00961</w:t>
            </w:r>
            <w:r w:rsidR="00CD4256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53072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76</w:t>
            </w:r>
            <w:r w:rsidR="00CD4256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53072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960</w:t>
            </w:r>
            <w:r w:rsidR="00CD4256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53072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347</w:t>
            </w:r>
          </w:p>
        </w:tc>
      </w:tr>
    </w:tbl>
    <w:p w:rsidR="00AC0743" w:rsidRDefault="00AC0743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7837D1" w:rsidRDefault="007837D1" w:rsidP="007837D1">
      <w:pPr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144"/>
          <w:szCs w:val="144"/>
          <w:rtl/>
        </w:rPr>
      </w:pPr>
    </w:p>
    <w:p w:rsidR="007837D1" w:rsidRDefault="007837D1" w:rsidP="007837D1">
      <w:pPr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144"/>
          <w:szCs w:val="144"/>
          <w:rtl/>
        </w:rPr>
      </w:pPr>
    </w:p>
    <w:p w:rsidR="007837D1" w:rsidRPr="007837D1" w:rsidRDefault="007837D1" w:rsidP="007837D1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144"/>
          <w:szCs w:val="144"/>
          <w:rtl/>
        </w:rPr>
      </w:pPr>
      <w:r w:rsidRPr="007837D1">
        <w:rPr>
          <w:rFonts w:ascii="Adobe Arabic" w:eastAsia="Times New Roman" w:hAnsi="Adobe Arabic" w:cs="Adobe Arabic"/>
          <w:b/>
          <w:bCs/>
          <w:color w:val="000000" w:themeColor="text1"/>
          <w:sz w:val="144"/>
          <w:szCs w:val="144"/>
          <w:rtl/>
        </w:rPr>
        <w:t>ز</w:t>
      </w:r>
      <w:r w:rsidRPr="007837D1">
        <w:rPr>
          <w:rFonts w:ascii="Adobe Arabic" w:eastAsia="Times New Roman" w:hAnsi="Adobe Arabic" w:cs="Adobe Arabic" w:hint="cs"/>
          <w:b/>
          <w:bCs/>
          <w:color w:val="000000" w:themeColor="text1"/>
          <w:sz w:val="144"/>
          <w:szCs w:val="144"/>
          <w:rtl/>
        </w:rPr>
        <w:t>َ</w:t>
      </w:r>
      <w:r w:rsidRPr="007837D1">
        <w:rPr>
          <w:rFonts w:ascii="Adobe Arabic" w:eastAsia="Times New Roman" w:hAnsi="Adobe Arabic" w:cs="Adobe Arabic"/>
          <w:b/>
          <w:bCs/>
          <w:color w:val="000000" w:themeColor="text1"/>
          <w:sz w:val="144"/>
          <w:szCs w:val="144"/>
          <w:rtl/>
        </w:rPr>
        <w:t>اد</w:t>
      </w:r>
      <w:r w:rsidRPr="007837D1">
        <w:rPr>
          <w:rFonts w:ascii="Adobe Arabic" w:eastAsia="Times New Roman" w:hAnsi="Adobe Arabic" w:cs="Adobe Arabic" w:hint="cs"/>
          <w:b/>
          <w:bCs/>
          <w:color w:val="000000" w:themeColor="text1"/>
          <w:sz w:val="144"/>
          <w:szCs w:val="144"/>
          <w:rtl/>
        </w:rPr>
        <w:t>ُ</w:t>
      </w:r>
      <w:r w:rsidR="00CD4256">
        <w:rPr>
          <w:rFonts w:ascii="Adobe Arabic" w:eastAsia="Times New Roman" w:hAnsi="Adobe Arabic" w:cs="Adobe Arabic"/>
          <w:b/>
          <w:bCs/>
          <w:color w:val="000000" w:themeColor="text1"/>
          <w:sz w:val="144"/>
          <w:szCs w:val="144"/>
          <w:rtl/>
        </w:rPr>
        <w:t xml:space="preserve"> </w:t>
      </w:r>
      <w:r w:rsidRPr="007837D1">
        <w:rPr>
          <w:rFonts w:ascii="Adobe Arabic" w:eastAsia="Times New Roman" w:hAnsi="Adobe Arabic" w:cs="Adobe Arabic"/>
          <w:b/>
          <w:bCs/>
          <w:color w:val="000000" w:themeColor="text1"/>
          <w:sz w:val="144"/>
          <w:szCs w:val="144"/>
          <w:rtl/>
        </w:rPr>
        <w:t>ع</w:t>
      </w:r>
      <w:r w:rsidRPr="007837D1">
        <w:rPr>
          <w:rFonts w:ascii="Adobe Arabic" w:eastAsia="Times New Roman" w:hAnsi="Adobe Arabic" w:cs="Adobe Arabic" w:hint="cs"/>
          <w:b/>
          <w:bCs/>
          <w:color w:val="000000" w:themeColor="text1"/>
          <w:sz w:val="144"/>
          <w:szCs w:val="144"/>
          <w:rtl/>
        </w:rPr>
        <w:t>َ</w:t>
      </w:r>
      <w:r w:rsidRPr="007837D1">
        <w:rPr>
          <w:rFonts w:ascii="Adobe Arabic" w:eastAsia="Times New Roman" w:hAnsi="Adobe Arabic" w:cs="Adobe Arabic"/>
          <w:b/>
          <w:bCs/>
          <w:color w:val="000000" w:themeColor="text1"/>
          <w:sz w:val="144"/>
          <w:szCs w:val="144"/>
          <w:rtl/>
        </w:rPr>
        <w:t>اش</w:t>
      </w:r>
      <w:r w:rsidRPr="007837D1">
        <w:rPr>
          <w:rFonts w:ascii="Adobe Arabic" w:eastAsia="Times New Roman" w:hAnsi="Adobe Arabic" w:cs="Adobe Arabic" w:hint="cs"/>
          <w:b/>
          <w:bCs/>
          <w:color w:val="000000" w:themeColor="text1"/>
          <w:sz w:val="144"/>
          <w:szCs w:val="144"/>
          <w:rtl/>
        </w:rPr>
        <w:t>ُ</w:t>
      </w:r>
      <w:r w:rsidRPr="007837D1">
        <w:rPr>
          <w:rFonts w:ascii="Adobe Arabic" w:eastAsia="Times New Roman" w:hAnsi="Adobe Arabic" w:cs="Adobe Arabic"/>
          <w:b/>
          <w:bCs/>
          <w:color w:val="000000" w:themeColor="text1"/>
          <w:sz w:val="144"/>
          <w:szCs w:val="144"/>
          <w:rtl/>
        </w:rPr>
        <w:t>وراء</w:t>
      </w:r>
    </w:p>
    <w:p w:rsidR="007837D1" w:rsidRPr="007837D1" w:rsidRDefault="007837D1" w:rsidP="007837D1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96"/>
          <w:szCs w:val="96"/>
          <w:rtl/>
        </w:rPr>
      </w:pPr>
      <w:r w:rsidRPr="007837D1">
        <w:rPr>
          <w:rFonts w:ascii="Adobe Arabic" w:eastAsia="Times New Roman" w:hAnsi="Adobe Arabic" w:cs="Adobe Arabic"/>
          <w:b/>
          <w:bCs/>
          <w:color w:val="000000" w:themeColor="text1"/>
          <w:sz w:val="96"/>
          <w:szCs w:val="96"/>
          <w:rtl/>
        </w:rPr>
        <w:t>للمحاضر</w:t>
      </w:r>
      <w:r w:rsidR="00CD4256">
        <w:rPr>
          <w:rFonts w:ascii="Adobe Arabic" w:eastAsia="Times New Roman" w:hAnsi="Adobe Arabic" w:cs="Adobe Arabic"/>
          <w:b/>
          <w:bCs/>
          <w:color w:val="000000" w:themeColor="text1"/>
          <w:sz w:val="96"/>
          <w:szCs w:val="96"/>
          <w:rtl/>
        </w:rPr>
        <w:t xml:space="preserve"> </w:t>
      </w:r>
      <w:r w:rsidRPr="007837D1">
        <w:rPr>
          <w:rFonts w:ascii="Adobe Arabic" w:eastAsia="Times New Roman" w:hAnsi="Adobe Arabic" w:cs="Adobe Arabic"/>
          <w:b/>
          <w:bCs/>
          <w:color w:val="000000" w:themeColor="text1"/>
          <w:sz w:val="96"/>
          <w:szCs w:val="96"/>
          <w:rtl/>
        </w:rPr>
        <w:t>الحسينيّ</w:t>
      </w:r>
    </w:p>
    <w:p w:rsidR="007837D1" w:rsidRDefault="007837D1">
      <w:pPr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</w:pPr>
      <w:r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br w:type="page"/>
      </w:r>
    </w:p>
    <w:p w:rsidR="007837D1" w:rsidRDefault="007837D1">
      <w:pPr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</w:pPr>
      <w:r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lastRenderedPageBreak/>
        <w:br w:type="page"/>
      </w:r>
    </w:p>
    <w:p w:rsidR="007837D1" w:rsidRDefault="007837D1">
      <w:pPr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</w:pPr>
    </w:p>
    <w:sdt>
      <w:sdtPr>
        <w:rPr>
          <w:rFonts w:ascii="Adobe Arabic" w:eastAsiaTheme="minorHAnsi" w:hAnsi="Adobe Arabic" w:cs="Adobe Arabic"/>
          <w:b/>
          <w:bCs/>
          <w:color w:val="BF8F00" w:themeColor="accent4" w:themeShade="BF"/>
          <w:sz w:val="40"/>
          <w:szCs w:val="40"/>
          <w:rtl/>
        </w:rPr>
        <w:id w:val="-126275943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color w:val="7F7F7F" w:themeColor="text1" w:themeTint="80"/>
          <w:sz w:val="22"/>
          <w:szCs w:val="22"/>
        </w:rPr>
      </w:sdtEndPr>
      <w:sdtContent>
        <w:p w:rsidR="007837D1" w:rsidRPr="007837D1" w:rsidRDefault="007837D1" w:rsidP="007837D1">
          <w:pPr>
            <w:pStyle w:val="TOCHeading"/>
            <w:bidi/>
            <w:jc w:val="center"/>
            <w:rPr>
              <w:rFonts w:ascii="Adobe Arabic" w:hAnsi="Adobe Arabic" w:cs="Adobe Arabic"/>
              <w:b/>
              <w:bCs/>
              <w:color w:val="BF8F00" w:themeColor="accent4" w:themeShade="BF"/>
              <w:sz w:val="44"/>
              <w:szCs w:val="44"/>
            </w:rPr>
          </w:pPr>
          <w:r w:rsidRPr="007837D1">
            <w:rPr>
              <w:rFonts w:ascii="Adobe Arabic" w:hAnsi="Adobe Arabic" w:cs="Adobe Arabic"/>
              <w:b/>
              <w:bCs/>
              <w:color w:val="BF8F00" w:themeColor="accent4" w:themeShade="BF"/>
              <w:sz w:val="40"/>
              <w:szCs w:val="40"/>
              <w:rtl/>
            </w:rPr>
            <w:t>الفهرس</w:t>
          </w:r>
        </w:p>
        <w:p w:rsidR="007837D1" w:rsidRPr="00250ECD" w:rsidRDefault="007837D1" w:rsidP="007837D1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noProof/>
              <w:color w:val="7F7F7F" w:themeColor="text1" w:themeTint="80"/>
              <w:sz w:val="32"/>
              <w:szCs w:val="32"/>
            </w:rPr>
          </w:pPr>
          <w:r w:rsidRPr="007837D1">
            <w:rPr>
              <w:rFonts w:ascii="Adobe Arabic" w:hAnsi="Adobe Arabic" w:cs="Adobe Arabic"/>
              <w:color w:val="7F7F7F" w:themeColor="text1" w:themeTint="80"/>
              <w:sz w:val="36"/>
              <w:szCs w:val="36"/>
            </w:rPr>
            <w:fldChar w:fldCharType="begin"/>
          </w:r>
          <w:r w:rsidRPr="007837D1">
            <w:rPr>
              <w:rFonts w:ascii="Adobe Arabic" w:hAnsi="Adobe Arabic" w:cs="Adobe Arabic"/>
              <w:color w:val="7F7F7F" w:themeColor="text1" w:themeTint="80"/>
              <w:sz w:val="36"/>
              <w:szCs w:val="36"/>
            </w:rPr>
            <w:instrText xml:space="preserve"> TOC \o "1-3" \h \z \u </w:instrText>
          </w:r>
          <w:r w:rsidRPr="007837D1">
            <w:rPr>
              <w:rFonts w:ascii="Adobe Arabic" w:hAnsi="Adobe Arabic" w:cs="Adobe Arabic"/>
              <w:color w:val="7F7F7F" w:themeColor="text1" w:themeTint="80"/>
              <w:sz w:val="36"/>
              <w:szCs w:val="36"/>
            </w:rPr>
            <w:fldChar w:fldCharType="separate"/>
          </w:r>
          <w:hyperlink w:anchor="_Toc140053332" w:history="1">
            <w:r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المقدّمة</w:t>
            </w:r>
            <w:r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tab/>
            </w:r>
            <w:r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begin"/>
            </w:r>
            <w:r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instrText xml:space="preserve"> PAGEREF _Toc140053332 \h </w:instrText>
            </w:r>
            <w:r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</w:r>
            <w:r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separate"/>
            </w:r>
            <w:r w:rsidR="00B2039E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  <w:rtl/>
              </w:rPr>
              <w:t>7</w:t>
            </w:r>
            <w:r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end"/>
            </w:r>
          </w:hyperlink>
        </w:p>
        <w:p w:rsidR="007837D1" w:rsidRPr="00250ECD" w:rsidRDefault="00B30622" w:rsidP="007837D1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noProof/>
              <w:color w:val="7F7F7F" w:themeColor="text1" w:themeTint="80"/>
              <w:sz w:val="32"/>
              <w:szCs w:val="32"/>
            </w:rPr>
          </w:pPr>
          <w:hyperlink w:anchor="_Toc140053333" w:history="1"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الموعظة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الأولى: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7F7F7F" w:themeColor="text1" w:themeTint="80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المجتمع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الجهاديّ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في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فكر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الإمام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الخامنئيّ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(دام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ظله)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tab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begin"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instrText xml:space="preserve"> PAGEREF _Toc140053333 \h </w:instrTex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separate"/>
            </w:r>
            <w:r w:rsidR="00B2039E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  <w:rtl/>
              </w:rPr>
              <w:t>9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end"/>
            </w:r>
          </w:hyperlink>
        </w:p>
        <w:p w:rsidR="007837D1" w:rsidRPr="00250ECD" w:rsidRDefault="00B30622" w:rsidP="007837D1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noProof/>
              <w:color w:val="7F7F7F" w:themeColor="text1" w:themeTint="80"/>
              <w:sz w:val="32"/>
              <w:szCs w:val="32"/>
            </w:rPr>
          </w:pPr>
          <w:hyperlink w:anchor="_Toc140053334" w:history="1"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الموعظة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الثانية: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7F7F7F" w:themeColor="text1" w:themeTint="80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استهداف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المجتمع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الإسلاميّ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tab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begin"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instrText xml:space="preserve"> PAGEREF _Toc140053334 \h </w:instrTex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separate"/>
            </w:r>
            <w:r w:rsidR="00B2039E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  <w:rtl/>
              </w:rPr>
              <w:t>15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end"/>
            </w:r>
          </w:hyperlink>
        </w:p>
        <w:p w:rsidR="007837D1" w:rsidRPr="00250ECD" w:rsidRDefault="00B30622" w:rsidP="007837D1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noProof/>
              <w:color w:val="7F7F7F" w:themeColor="text1" w:themeTint="80"/>
              <w:sz w:val="32"/>
              <w:szCs w:val="32"/>
            </w:rPr>
          </w:pPr>
          <w:hyperlink w:anchor="_Toc140053335" w:history="1"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الموعظة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الثالثة: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ثقافة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الحياد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tab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begin"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instrText xml:space="preserve"> PAGEREF _Toc140053335 \h </w:instrTex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separate"/>
            </w:r>
            <w:r w:rsidR="00B2039E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  <w:rtl/>
              </w:rPr>
              <w:t>23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end"/>
            </w:r>
          </w:hyperlink>
        </w:p>
        <w:p w:rsidR="007837D1" w:rsidRPr="00250ECD" w:rsidRDefault="00B30622" w:rsidP="007837D1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noProof/>
              <w:color w:val="7F7F7F" w:themeColor="text1" w:themeTint="80"/>
              <w:sz w:val="32"/>
              <w:szCs w:val="32"/>
            </w:rPr>
          </w:pPr>
          <w:hyperlink w:anchor="_Toc140053336" w:history="1"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الموعظة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الرابعة: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المسؤوليّة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والتكليف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tab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begin"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instrText xml:space="preserve"> PAGEREF _Toc140053336 \h </w:instrTex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separate"/>
            </w:r>
            <w:r w:rsidR="00B2039E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  <w:rtl/>
              </w:rPr>
              <w:t>30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end"/>
            </w:r>
          </w:hyperlink>
        </w:p>
        <w:p w:rsidR="007837D1" w:rsidRPr="00250ECD" w:rsidRDefault="00B30622" w:rsidP="007837D1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noProof/>
              <w:color w:val="7F7F7F" w:themeColor="text1" w:themeTint="80"/>
              <w:sz w:val="32"/>
              <w:szCs w:val="32"/>
            </w:rPr>
          </w:pPr>
          <w:hyperlink w:anchor="_Toc140053337" w:history="1"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الموعظة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الخامسة: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الحكومة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الإسلاميّة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هدف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الأئمّة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الأطهار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(عليهم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السلام)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في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فِكر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الإمام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الخامنئيّ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(دام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ظله)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tab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begin"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instrText xml:space="preserve"> PAGEREF _Toc140053337 \h </w:instrTex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separate"/>
            </w:r>
            <w:r w:rsidR="00B2039E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  <w:rtl/>
              </w:rPr>
              <w:t>38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end"/>
            </w:r>
          </w:hyperlink>
        </w:p>
        <w:p w:rsidR="007837D1" w:rsidRPr="00250ECD" w:rsidRDefault="00B30622" w:rsidP="007837D1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noProof/>
              <w:color w:val="7F7F7F" w:themeColor="text1" w:themeTint="80"/>
              <w:sz w:val="32"/>
              <w:szCs w:val="32"/>
            </w:rPr>
          </w:pPr>
          <w:hyperlink w:anchor="_Toc140053338" w:history="1"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الموعظة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السادسة: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7F7F7F" w:themeColor="text1" w:themeTint="80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جهاد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التبيين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في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عاشوراء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tab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begin"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instrText xml:space="preserve"> PAGEREF _Toc140053338 \h </w:instrTex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separate"/>
            </w:r>
            <w:r w:rsidR="00B2039E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  <w:rtl/>
              </w:rPr>
              <w:t>45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end"/>
            </w:r>
          </w:hyperlink>
        </w:p>
        <w:p w:rsidR="007837D1" w:rsidRPr="00250ECD" w:rsidRDefault="00B30622" w:rsidP="007837D1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noProof/>
              <w:color w:val="7F7F7F" w:themeColor="text1" w:themeTint="80"/>
              <w:sz w:val="32"/>
              <w:szCs w:val="32"/>
            </w:rPr>
          </w:pPr>
          <w:hyperlink w:anchor="_Toc140053339" w:history="1"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الموعظة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السابعة: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الشعائر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الدينيّة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tab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begin"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instrText xml:space="preserve"> PAGEREF _Toc140053339 \h </w:instrTex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separate"/>
            </w:r>
            <w:r w:rsidR="00B2039E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  <w:rtl/>
              </w:rPr>
              <w:t>51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end"/>
            </w:r>
          </w:hyperlink>
        </w:p>
        <w:p w:rsidR="007837D1" w:rsidRPr="00250ECD" w:rsidRDefault="00B30622" w:rsidP="007837D1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noProof/>
              <w:color w:val="7F7F7F" w:themeColor="text1" w:themeTint="80"/>
              <w:sz w:val="32"/>
              <w:szCs w:val="32"/>
            </w:rPr>
          </w:pPr>
          <w:hyperlink w:anchor="_Toc140053340" w:history="1"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الموعظة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الثامنة: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7F7F7F" w:themeColor="text1" w:themeTint="80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القدوة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الحسنة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tab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begin"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instrText xml:space="preserve"> PAGEREF _Toc140053340 \h </w:instrTex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separate"/>
            </w:r>
            <w:r w:rsidR="00B2039E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  <w:rtl/>
              </w:rPr>
              <w:t>57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end"/>
            </w:r>
          </w:hyperlink>
        </w:p>
        <w:p w:rsidR="007837D1" w:rsidRPr="00250ECD" w:rsidRDefault="00B30622" w:rsidP="007837D1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noProof/>
              <w:color w:val="7F7F7F" w:themeColor="text1" w:themeTint="80"/>
              <w:sz w:val="32"/>
              <w:szCs w:val="32"/>
            </w:rPr>
          </w:pPr>
          <w:hyperlink w:anchor="_Toc140053341" w:history="1"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الموعظة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التاسعة: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7F7F7F" w:themeColor="text1" w:themeTint="80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دور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القدوة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في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حياة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الأُسرة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(الأب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نموذجاً)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tab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begin"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instrText xml:space="preserve"> PAGEREF _Toc140053341 \h </w:instrTex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separate"/>
            </w:r>
            <w:r w:rsidR="00B2039E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  <w:rtl/>
              </w:rPr>
              <w:t>63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end"/>
            </w:r>
          </w:hyperlink>
        </w:p>
        <w:p w:rsidR="007837D1" w:rsidRPr="007837D1" w:rsidRDefault="00B30622" w:rsidP="007837D1">
          <w:pPr>
            <w:pStyle w:val="TOC1"/>
            <w:tabs>
              <w:tab w:val="right" w:leader="dot" w:pos="8630"/>
            </w:tabs>
            <w:bidi/>
            <w:rPr>
              <w:rFonts w:ascii="Adobe Arabic" w:hAnsi="Adobe Arabic" w:cs="Adobe Arabic"/>
              <w:noProof/>
              <w:color w:val="7F7F7F" w:themeColor="text1" w:themeTint="80"/>
              <w:sz w:val="36"/>
              <w:szCs w:val="36"/>
            </w:rPr>
          </w:pPr>
          <w:hyperlink w:anchor="_Toc140053342" w:history="1"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الموعظة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="007837D1" w:rsidRPr="00250EC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BF8F00" w:themeColor="accent4" w:themeShade="BF"/>
                <w:sz w:val="32"/>
                <w:szCs w:val="32"/>
                <w:rtl/>
              </w:rPr>
              <w:t>العاشرة: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7F7F7F" w:themeColor="text1" w:themeTint="80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الفضاء</w:t>
            </w:r>
            <w:r w:rsidR="00CD4256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 xml:space="preserve"> </w:t>
            </w:r>
            <w:r w:rsidR="007837D1" w:rsidRPr="00175C70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الافتراضيّ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tab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begin"/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instrText xml:space="preserve"> PAGEREF _Toc140053342 \h </w:instrTex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separate"/>
            </w:r>
            <w:r w:rsidR="00B2039E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  <w:rtl/>
              </w:rPr>
              <w:t>71</w:t>
            </w:r>
            <w:r w:rsidR="007837D1" w:rsidRPr="00250ECD">
              <w:rPr>
                <w:rFonts w:ascii="Adobe Arabic" w:hAnsi="Adobe Arabic" w:cs="Adobe Arabic"/>
                <w:noProof/>
                <w:webHidden/>
                <w:color w:val="7F7F7F" w:themeColor="text1" w:themeTint="80"/>
                <w:sz w:val="32"/>
                <w:szCs w:val="32"/>
              </w:rPr>
              <w:fldChar w:fldCharType="end"/>
            </w:r>
          </w:hyperlink>
        </w:p>
        <w:p w:rsidR="007837D1" w:rsidRPr="007837D1" w:rsidRDefault="007837D1" w:rsidP="007837D1">
          <w:pPr>
            <w:bidi/>
            <w:rPr>
              <w:color w:val="7F7F7F" w:themeColor="text1" w:themeTint="80"/>
            </w:rPr>
          </w:pPr>
          <w:r w:rsidRPr="007837D1">
            <w:rPr>
              <w:rFonts w:ascii="Adobe Arabic" w:hAnsi="Adobe Arabic" w:cs="Adobe Arabic"/>
              <w:b/>
              <w:bCs/>
              <w:noProof/>
              <w:color w:val="7F7F7F" w:themeColor="text1" w:themeTint="80"/>
              <w:sz w:val="36"/>
              <w:szCs w:val="36"/>
            </w:rPr>
            <w:fldChar w:fldCharType="end"/>
          </w:r>
        </w:p>
      </w:sdtContent>
    </w:sdt>
    <w:p w:rsidR="007837D1" w:rsidRPr="007837D1" w:rsidRDefault="007837D1">
      <w:pPr>
        <w:rPr>
          <w:rFonts w:ascii="Adobe Arabic" w:eastAsia="Times New Roman" w:hAnsi="Adobe Arabic" w:cs="Adobe Arabic"/>
          <w:b/>
          <w:bCs/>
          <w:color w:val="7F7F7F" w:themeColor="text1" w:themeTint="80"/>
          <w:sz w:val="40"/>
          <w:szCs w:val="40"/>
          <w:rtl/>
        </w:rPr>
      </w:pPr>
    </w:p>
    <w:p w:rsidR="007837D1" w:rsidRDefault="007837D1">
      <w:pPr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  <w:lang w:bidi="ar-LB"/>
        </w:rPr>
      </w:pPr>
      <w:r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br w:type="page"/>
      </w:r>
    </w:p>
    <w:p w:rsidR="008D5BFA" w:rsidRDefault="008D5BFA">
      <w:pPr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</w:pPr>
      <w:bookmarkStart w:id="0" w:name="_Toc140053332"/>
      <w:r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lastRenderedPageBreak/>
        <w:br w:type="page"/>
      </w:r>
    </w:p>
    <w:p w:rsidR="00CB502A" w:rsidRPr="0038402D" w:rsidRDefault="00CB502A" w:rsidP="00BB03DB">
      <w:pPr>
        <w:pStyle w:val="Heading1"/>
        <w:bidi/>
        <w:jc w:val="both"/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</w:pP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lastRenderedPageBreak/>
        <w:t>المقدّمة</w:t>
      </w:r>
      <w:bookmarkEnd w:id="0"/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أشرف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وأعزّ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المرسلين،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الطيّبين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الطاهرين.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يوم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أقرح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جفوننا،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وأسبل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دموعنا،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وأذلّ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عزيزنا،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بأرض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كربٍ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وبلاء،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أورثتنا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الكرب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والبلاء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يوم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الانقضاء؛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فعلى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مثل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فليبكِ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الباكون،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فإنّ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البكاء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يحطُّ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الذنوب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33DA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العظام»</w:t>
      </w:r>
      <w:r w:rsidR="0024508C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صرخة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معركة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تكريس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لمحبّة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ومودّتهم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وللمعرفة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وتكليفٍ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ونهجه،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مساره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الصحيح.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المناسبة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726D70" w:rsidRDefault="00726D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ينهلَ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ليحدّد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خصوصاً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الظروف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والأحداث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والمؤامرات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تستهدف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والمسلمين.</w:t>
      </w:r>
    </w:p>
    <w:p w:rsidR="00CB502A" w:rsidRDefault="00CB502A" w:rsidP="00726D7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حرصنا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الإصدار،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المواعظ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ترتبط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بالأولويّات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آملين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المبلّغين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والخطباء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الاستفادة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التبليغ،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سائلين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يتقبّل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ويعظّم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أجوركم.</w:t>
      </w:r>
    </w:p>
    <w:p w:rsidR="00726D70" w:rsidRPr="00726D70" w:rsidRDefault="00726D70" w:rsidP="00726D70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F8F00" w:themeColor="accent4" w:themeShade="BF"/>
          <w:sz w:val="32"/>
          <w:szCs w:val="32"/>
          <w:rtl/>
          <w:lang w:bidi="ar-LB"/>
        </w:rPr>
      </w:pPr>
      <w:r w:rsidRPr="00726D70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32"/>
          <w:szCs w:val="32"/>
          <w:rtl/>
          <w:lang w:bidi="ar-LB"/>
        </w:rPr>
        <w:t>مركز</w:t>
      </w:r>
      <w:r w:rsidR="00CD4256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32"/>
          <w:szCs w:val="32"/>
          <w:rtl/>
          <w:lang w:bidi="ar-LB"/>
        </w:rPr>
        <w:t xml:space="preserve"> </w:t>
      </w:r>
      <w:r w:rsidRPr="00726D70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32"/>
          <w:szCs w:val="32"/>
          <w:rtl/>
          <w:lang w:bidi="ar-LB"/>
        </w:rPr>
        <w:t>المعارف</w:t>
      </w:r>
      <w:r w:rsidR="00CD4256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32"/>
          <w:szCs w:val="32"/>
          <w:rtl/>
          <w:lang w:bidi="ar-LB"/>
        </w:rPr>
        <w:t xml:space="preserve"> </w:t>
      </w:r>
      <w:r w:rsidRPr="00726D70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32"/>
          <w:szCs w:val="32"/>
          <w:rtl/>
          <w:lang w:bidi="ar-LB"/>
        </w:rPr>
        <w:t>للتأليف</w:t>
      </w:r>
      <w:r w:rsidR="00CD4256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32"/>
          <w:szCs w:val="32"/>
          <w:rtl/>
          <w:lang w:bidi="ar-LB"/>
        </w:rPr>
        <w:t xml:space="preserve"> </w:t>
      </w:r>
      <w:r w:rsidRPr="00726D70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32"/>
          <w:szCs w:val="32"/>
          <w:rtl/>
          <w:lang w:bidi="ar-LB"/>
        </w:rPr>
        <w:t>والتحقيق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38402D" w:rsidRDefault="00CB502A" w:rsidP="0038402D">
      <w:pPr>
        <w:pStyle w:val="Heading1"/>
        <w:bidi/>
        <w:jc w:val="both"/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</w:pPr>
      <w:bookmarkStart w:id="2" w:name="_Toc140053333"/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lastRenderedPageBreak/>
        <w:t>الموعظة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الأولى</w:t>
      </w:r>
      <w:r w:rsidR="00BB03DB" w:rsidRPr="0038402D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>:</w:t>
      </w:r>
      <w:r w:rsidR="00CD4256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المجتمع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الجهاديّ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فكر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الإمام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الخامنئيّ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="00AC0743"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(دام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="00AC0743"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ظله)</w:t>
      </w:r>
      <w:bookmarkEnd w:id="2"/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هدف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نجاح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وعوائق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تطوّره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محاور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نجاح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عوائق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تطوّر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تصدير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الموضوع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﴿وَٱلَّذِينَ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جَٰهَدُواْ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فِينَا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لَنَهۡدِيَنَّهُمۡ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سُبُلَنَاۚ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وَإِنَّ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ٱللَّهَ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لَمَعَ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ٱلۡمُحۡسِنِينَ﴾</w:t>
      </w:r>
      <w:r w:rsidR="0024508C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2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نظامٌ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شامل،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يتولّى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مسؤوليّةَ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التكامل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أبعاده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كافّة،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واجتماعيّة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يتجسّد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الاعتقاد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ممارسةً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جوانب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ومتطلّباتها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والاجتماعيّة،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مبدأ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التناصح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والتكافل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والتراحم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والإحسان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والتضحية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والإيثار،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﴿وَتَعَاوَنُواْ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عَلَى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ۡبِرِّ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وَٱلتَّقۡوَىٰۖ﴾</w:t>
      </w:r>
      <w:r w:rsidR="0024508C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3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الواجبات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الدائم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وحمايته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المفاسد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والمضارّ،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وتحويله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يتمتّع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بروحٍ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عالية؛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ليقف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سدّاً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منيعاً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الاستهداف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العصر.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متحدّثاً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الجهاديّة: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-منذ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موضعٍ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بروحيّة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جهاديّة؛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إعادة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البناء،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ونشاهده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العلميّة.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نمتلك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القطاعات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وبجدّيّة،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وبصورة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لمجرّد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إسقاط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ستتكامل»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عوامل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نجاح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الجهاديّ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يذكر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تجعل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جهاديّاً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قادراً،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يتزلزل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الشدائد،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ينهزم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الاستهداف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ومحاولات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التفكيك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والإخضاع،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نذكر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</w:p>
    <w:p w:rsidR="00726D70" w:rsidRDefault="00726D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1.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الاتّكال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الله: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اتّكلنا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واعتمدنا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جماهير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وكنّا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مستعدّين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للحركة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حليفنا.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لاحظوا،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وحتّى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أنزلنا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وبدأنا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حركتنا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كُنّا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ننتصر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ونحقّق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أهدافنا»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روحيّة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المعنويّات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والتديّن: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«أعزّائي،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فليعلم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تديّن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والشباب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يساعد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يُتصوّر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تديّن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ينحصر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الاعتكاف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المساجد،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ليالي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كميل.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متديّنين،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سيبتعدون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والفوضى،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ويجتنبون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الإدمان،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ويبتعدون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تؤدّي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بالشباب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والقعود،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فترفع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استعداداتهم،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وتجعلهم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فاعلين،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فتتطوّر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وتتكامل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والفعاليّات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والسياسيّة.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يجري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أيضاً.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فروحيّة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والتديّن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جدّاً»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الاتّحاد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والانسجام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الوطنيّ: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الاتّحاد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الموجود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والمسؤولين،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وتعلّق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بمسؤوليهم،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وثقتهم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وإعانتهم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وتأييدهم،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ووجود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الاتّحاد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والوحدة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الناس،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وإحدى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لأعداء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الفرقة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والتصدّع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الداخل؛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والمذهب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والتوجّهات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والأجنحة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والتيّارات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الحجج.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الحفاظ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الوحدة»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4.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الحركة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الجهاديّة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المستمرّة: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تشاهدونه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برغم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العداوات،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والرذالة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اللذين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يحيكهما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المستويات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الميادين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الجوانب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إيقاف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أجبر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بعزمه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وتقدّمه،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وحركته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المستمرّة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والجهاديّة،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التراجع،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الخصوصيّات،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سيستمرّ،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يستمرّ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5.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تحويل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العلم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حركة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جهاديّة: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«وإنّني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أعتقد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الجامعة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يصبح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جهاديّاً،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6.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العمل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الجهاديّ: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النهوض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الدوافع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وبمنأى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سوى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مصالح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جهادي،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7.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الإدارة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الجهاديّة: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توفّرت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الإدارة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يتقدّم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وتتطوّر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الثقافة»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عوائق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تطور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الجهاديّ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ويذكر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العوائق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تطوّر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التنبّه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جيّداً،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والحرص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ومنها: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الغفلة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الروحيّة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الجهاديّة: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الغفلة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والإيثار،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والغفلة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الهجوم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للعدوّ،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والغفلة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كمائن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ونفوذه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الإعلاميّ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للبلد،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واللامبالاة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معاصٍ،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نقاط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ضعفنا»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الرتابة: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التقدّم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بواسطة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العاديّة،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تُنجَز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بواسطة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العاديّة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والرتابة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والغفلة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والتثاقل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أحياناً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الحساسيّة،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المطلوب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وتحرّك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وإدارة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جهاديّة»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3.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فقدان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الصبر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والقيادة: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«وأمّا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إشكاليّة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الهزيمة،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تحمّلها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وصبرها،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وتتخلّى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ثباتها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وصمودها،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تفتقد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القيادات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القادرة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إدارتها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صحيح»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4.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الابتلاء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بالقضايا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الثانويّة: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الأوقات،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يبذلوا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هممهم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ويهتمّوا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المركزيّة؛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فجأة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يرتفع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زاوية،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ويختلق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ثانويّة،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فتتوجّه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الأذهان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إليها...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فليتمّ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الحذر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تصبح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القضايا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الثانويّة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والهامشيّة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نقطة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الرأي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5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38402D" w:rsidRDefault="00CB502A" w:rsidP="0038402D">
      <w:pPr>
        <w:pStyle w:val="Heading1"/>
        <w:bidi/>
        <w:jc w:val="both"/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</w:pPr>
      <w:bookmarkStart w:id="3" w:name="_Toc140053334"/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lastRenderedPageBreak/>
        <w:t>الموعظة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الثانية</w:t>
      </w:r>
      <w:r w:rsidR="00BB03DB" w:rsidRPr="0038402D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>:</w:t>
      </w:r>
      <w:r w:rsidR="00CD4256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استهداف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المجتمع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الإسلاميّ</w:t>
      </w:r>
      <w:bookmarkEnd w:id="3"/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هدف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الالتفات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الأخطار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تعصف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وأهمّيّة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التحصين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وضرورة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مواجهتها.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محاور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تحصينُ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وحمايته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عامّ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آفات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تفتك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بالمجتمع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التفرقة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تنخر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وتُدمّرها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والسموم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القاتلة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المواجهة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تصدير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«ما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عُبد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بِشيءٍ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أفضل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عِفّة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بَطنٍ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وفَرج»</w:t>
      </w:r>
      <w:r w:rsidR="0024508C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6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تحصين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وحمايته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تكليف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عامّ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زمنٍ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فضاءٍ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متاحاً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لإثارة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الشهوات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وقَتْل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وإماتة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وتفتيت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المجتمعات،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تَزداد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صيانة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وتحصينه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الأخطار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تتهدّده،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وإحياء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والقويّ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والمتين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والقريب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والمتأمّل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أحكام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شريعة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يهدف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الحفاظ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وصيانته،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بَدءاً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صيانة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وصولاً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ككلّ.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فَحرّم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والتعدّي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النفوس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والأعراض،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وحرّمَ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الفتنةَ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وإثارة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النعرات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والفرقة،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حرَّم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بَثّ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الشائعات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وَالخيانة...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المقابل،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-أي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والتكافل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والتعاضد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والتآزر،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والتعاون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والتقوى،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والوفاء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بالعقود،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والإحسان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الناس...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يَصبُّ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تماسك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وصيانته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الضعف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والتزلزل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والانهيار.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-بِجِدّ-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الحفاظ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وبيئته،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أتدري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المسلم؟».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جُعلتُ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أعلم.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«المسلم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سَلِم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يَدِه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ولسانه»،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«وَتدري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المؤمن؟».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أعلم.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«المؤمن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ائتَمَنَه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أموالهم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وأنفسهم»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7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4E1826">
      <w:pP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br w:type="page"/>
      </w:r>
    </w:p>
    <w:p w:rsidR="00CB502A" w:rsidRPr="00726D70" w:rsidRDefault="00CB502A" w:rsidP="004E1826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آفات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تفتك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بالمجتمع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تُبتلى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بِآفاتٍ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عديدة،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تُؤدّي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فسادها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وانحرافها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وتدهورها،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أبرزها: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شرب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الخمر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تترتّب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مفاسد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وأضرار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وتناوله،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أضرارٌ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معروفة.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فَحرّم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الشارع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شُرب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سَلامة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وتحصينه؛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﴿يَس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ۡ‍َٔلُونَكَ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عَنِ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ٱلۡخَمۡرِ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وَٱلۡمَيۡسِرِۖ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قُلۡ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فِيهِمَآ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إِثۡم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كَبِير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َمَنَٰفِعُ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لِلنَّاسِ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وَإِث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ۡمُهُمَآ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أَكۡبَرُ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مِن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نَّفۡعِهِمَاۗ﴾</w:t>
      </w:r>
      <w:r w:rsidR="0024508C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18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وَلأنّه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تُنتج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والبغضاء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﴿إِنَّمَا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يُرِيدُ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ٱلشَّي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ۡطَٰ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نُ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أَن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يُوقِعَ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بَي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ۡنَكُمُ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ٱلۡعَدَٰوَةَ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وَٱلۡبَغۡضَآءَ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فِي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ٱلۡخَمۡرِ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وَٱلۡمَيۡسِرِ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وَيَصُدَّكُمۡ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عَن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ذِكۡرِ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وَعَنِ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ٱلصَّلَوٰةِۖ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فَهَلۡ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أَنتُم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مُّنتَهُونَ﴾</w:t>
      </w:r>
      <w:r w:rsidR="0024508C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19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لِتَحريمه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﴿إِنَّمَا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ۡخَمۡرُ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وَٱلۡمَيۡسِرُ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وَٱلۡأَنصَابُ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وَٱلۡأَزۡلَٰمُ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رِجۡس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مِّنۡ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عَمَلِ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ٱلشَّيۡطَٰنِ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فَٱجۡتَنِبُوهُ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لَعَلَّكُمۡ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تُفۡلِحُونَ﴾</w:t>
      </w:r>
      <w:r w:rsidR="0024508C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20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وَلِفَداحة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ارتباط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وعاصرها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وغارسها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وشاربها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وساقيها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وبائعها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ومشتريها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وآكل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ثمنها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وحاملها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والمحمولة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1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تُجمع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أبداً»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2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2.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تعاطي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المخدِّرات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تُشكِّل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المخدِّرات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خطراً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جسيماً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تنتشر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ويُسبّب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تعاطيها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مشاكل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صحّيّة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واجتماعيّة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ونفسيّة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عديدة،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-بِشكلٍ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عامّ-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تُسبّب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إدماناً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نفسيّاً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وعضويّاً.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الإقلاع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المخدِّرات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الابتلاء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سهلاً،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اتّخاذ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التخلّي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تُسبّبه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انهيارٍ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للمجتمع،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وتفشٍّ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للجرائم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والعادات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السلبيّة،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فَمُدمِن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المخدِّرات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بالانحراف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بؤرة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الرذيلة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والزنا،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ومعروفٌ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بالكذب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والكسل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والغشّ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والسرقة.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وَحُرمة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المخدِّرات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مُسلَّم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الفقهاء،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لِقوله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﴿إِنَّمَا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ۡخَمۡرُ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وَٱلۡمَيۡسِر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وَٱل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ۡأَنصَابُ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وَٱلۡأَزۡلَٰمُ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رِجۡس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مِّنۡ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عَمَلِ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ٱلشَّيۡطَٰنِ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فَٱجۡتَنِبُوهُ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لَعَلَّكُمۡ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تُفۡلِحُونَ﴾</w:t>
      </w:r>
      <w:r w:rsidR="0024508C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23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ولِما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إضرارٍ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بالنفس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وَبالآخرين.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هتك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الأعراض</w:t>
      </w:r>
    </w:p>
    <w:p w:rsidR="004E1826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حُرمة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الأعراض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فَالاعتداء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المؤكّدة،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الوداع: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حُرمة؟»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«فأيّ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شهر؟»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«وأيّ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حرمة؟»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بلدنا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دماءكم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وأموالكم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وأعراضكم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كحُرمة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بلدكم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تَلقَون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ربّكم،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فيسألكم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أعمالكم»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4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وَهتك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الأعراض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عنوان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يَشمل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تُبتلى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المجتمعات،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كالغيبة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والبهتان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والشتم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وكشف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عيوب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وأسرارهم...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التفرقة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تنخر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المجتمعات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وتُدمّرها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بمقولة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«فَرِّق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تَسُد»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يتوسّلها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وتفريق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أبنائه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وتمزيق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لُحمته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ووحدته؟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يمتلك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ووعياً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رساليّاً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مُساهماً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مشروع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يدري،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فَالتفرقة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الموصلة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الفتنة؛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الشَيْطَانَ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يُسَنِّي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5"/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لَكُمْ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طُرُقَه،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ويُرِيدُ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يَحُلَّ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دِينَكُمْ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عُقْدَةً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عُقْدَةً،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ويُعْطِيَكُمْ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بِالْجَمَاعَةِ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الْفُرْقَةَ،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وبِالْفُرْقَةِ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الْفِتْنَةَ،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فَاصْدِفُوا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نَزَغَاتِه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ونَفَثَاتِه»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6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صراحةً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والتآلف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﴿وَٱع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ۡتَصِمُواْ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بِحَبۡلِ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جَمِيعا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وَلَا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تَفَرَّقُواْۚ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وَٱذۡكُرُواْ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نِعۡمَتَ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عَلَيۡكُمۡ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إِذ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كُنتُمۡ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أَعۡدَآء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فَأَلَّفَ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بَيۡنَ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قُلُوبِكُمۡ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فَأَصۡبَحۡتُم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بِنِعۡمَتِهِۦٓ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إِخۡوَٰنا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وَكُنتُمۡ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عَلَىٰ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شَفَا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حُفۡرَة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مِّنَ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ٱلنَّارِ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فَأَنقَذَكُم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مِّنۡهَاۗ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كَذَٰلِكَ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يُبَيِّنُ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لَكُمۡ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ءَايَٰتِهِۦ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لَعَلَّكُمۡ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تَهۡتَدُونَ﴾</w:t>
      </w:r>
      <w:r w:rsidR="0024508C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27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وقَد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تعدّدَت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وتنوّعَت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التعاليم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المفضية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تماسك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ووحدته،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فأمرَت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بالمداراة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والرفق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وإصلاح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وإدخال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الأمانة،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ونهَت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إشاعة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الفاحشة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والغيبة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والنميمة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والبهتان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وسائل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الإعلام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والسموم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القاتلة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العِفّة،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وحَثّ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وأوجبها،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سموّ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وكماله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تماسك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المجتمعات،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تفكّك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والأُسَر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ضياع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وضعفها،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وكثرة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الابتذال.</w:t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يطّلع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برامج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متخمة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بحملات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الإفساد،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والتحلّل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وإثارة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الغرائز،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وخدش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النابي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والبذيء،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والسخرية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والاستهزاء،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والدعوة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الموجّهة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وتزيين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الفاحشة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والتبرّج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والسفور،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الحجاب...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يلتفت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البرامج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الداعية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التفلّت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والتفكّك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وإشاعة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الفحشاء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والمنكر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الحُرمة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وَليَضَع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عينَيه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«شَتَّانَ‏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عَمَلَيْنِ‏؛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عَمَلٍ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تَذْهَبُ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لَذَّتُهُ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وَتَبْقَى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تَبِعَتُهُ،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وَعَمَلٍ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تَذْهَبُ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مَؤونَتُهُ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وَيَبْقَى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أَجْرُهُ»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8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4E1826">
      <w:pP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br w:type="page"/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الأمر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بالمعروف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والنهي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المنكر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سلاح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المواجهة</w:t>
      </w:r>
    </w:p>
    <w:p w:rsidR="004E1826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انطلاقاً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مبدأ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«مَثل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توادّهم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وتراحمهم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وتعاطفهم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اشتكى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عضوٌ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تداعى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بالسهر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والحمّى»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9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تعزيزاً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للإيمان،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وحفاظاً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والمقدّسات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والإنسانيّة،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وحمايةً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الانحرافات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فَالأمر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«فريضة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الفرائض،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المذاهب،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وتُحلّ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المكاسب،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وتُرَدّ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المظالم،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وتُعمَر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ويُنتصَف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ويستقيم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0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وَبقاء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بخيرٍ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رهنٌ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بإقامة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الفريضة،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بخير،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ونهوا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وتعاونوا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يفعلوا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نُزعَت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البركات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وسُلّط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ناصر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1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الشديد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والإنكار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اللاذع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لِتارك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الفريضة،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يسلب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ليُبغِض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الضعيف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له»،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ينهى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24508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2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«أَوحى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شعيب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مُعذِّب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مئة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شرارهم،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وستّين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خيارهم.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الأشرار،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الأخيار؟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فأوحى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داهَنوا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المعاصي،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يَغضبوا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لِغَضبي»</w:t>
      </w:r>
      <w:r w:rsidR="0024508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3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38402D" w:rsidRDefault="00CB502A" w:rsidP="0038402D">
      <w:pPr>
        <w:pStyle w:val="Heading1"/>
        <w:bidi/>
        <w:jc w:val="both"/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</w:pPr>
      <w:bookmarkStart w:id="4" w:name="_Toc140053335"/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lastRenderedPageBreak/>
        <w:t>الموعظة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الثالثة</w:t>
      </w:r>
      <w:r w:rsidR="00BB03DB" w:rsidRPr="0038402D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>:</w:t>
      </w:r>
      <w:r w:rsidR="00CD4256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ثقافة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الحياد</w:t>
      </w:r>
      <w:bookmarkEnd w:id="4"/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هدف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وأثره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محاور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الفتنة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باطلَيْن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الأُمَّة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الحياديـّة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خيانـة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تصدير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CD4256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«أَيُّهَا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النَاسُ،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لَوْ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لَمْ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تَتَخَاذَلُوا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عَنْ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نَصْرِ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الْحَقِّ،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وَلَمْ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تَهِنُوا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عَنْ‏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تَوْهِينِ‏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الْبَاطِلِ‏،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لَمْ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يَطْمَعْ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فِيكُمْ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مَنْ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لَيْسَ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مِثْلكُمْ»</w:t>
      </w:r>
      <w:r w:rsidR="00CD4256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4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المتنوّعة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تنتشر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وشاملٍ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والباطل،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والمظلوم،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المستكبِر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والمستضعَف،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الحياد؟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بمبدأ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الحيادِ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ينقسم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طَرفَيْن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يَصحّ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خَطّين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أحدهما؟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ضابطة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مَبدأ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الأصل؛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يَرفض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أحدهما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قاعدة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الجلوس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التلِّ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أسلم؟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يَصحّ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الأزمات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واضطراب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الأمور؟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أنواع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الفتنة</w:t>
      </w:r>
    </w:p>
    <w:p w:rsidR="00CB502A" w:rsidRPr="00AC0743" w:rsidRDefault="00CB502A" w:rsidP="00CD4256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الإجابة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الأسئلة،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وتحديد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لِقائلٍ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يستند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«كُنْ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الْفِتْنَةِ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كَابْنِ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اللَّبُونِ؛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ظَهْرٌ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فَيُرْكَبَ،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ضرْعٌ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فَيُحْلَبَ»</w:t>
      </w:r>
      <w:r w:rsidR="00CD425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5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يُستفاد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بالحيادِ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الموقف؟</w:t>
      </w:r>
    </w:p>
    <w:p w:rsidR="004E1826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إيضاح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الفتنة،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للفتنة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نوعَيْن؛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باطلَيْن،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يُفتنان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يقدّمه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تجذب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وتشدّ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طرفه.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والثاني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يُعرَف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فَتشتبه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وتلتبس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وَيفقِدون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وضوح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أحدهما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حَقّاً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باطلاً،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باطلَيْن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معاً.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كِلا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الوَجهَيْن،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ينهانا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الاستغلال،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باطلَيْن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وباطل،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تمييز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فَـ«كُن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كابنِ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اللّبونِ»؛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كَفصيل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الناقة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ظهره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فَيصبح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صالحاً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للركوب،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يعطي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ضرعه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الحليب،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تجعل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يركب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موقعك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كلمتك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لِيَصِلَ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غايته،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تَدَع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يحلب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إمكاناتك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وقدراتك.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الصراع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باطلَيْن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باطلَيْن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تصبح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واضحةً،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يُوظَّف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لِصالح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النهاية،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وصاحب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يوظّف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وموقِفَه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تَدور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وباطل،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المسألة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يشتبه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يحذر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التحرّك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-إيجابيّاً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سلبيّاً-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المضادّ،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وضوح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يتحرّك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يتّضح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يدعو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الحذر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والتنبّه،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وينهى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حَطباً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للفتنة.</w:t>
      </w:r>
    </w:p>
    <w:p w:rsidR="004E1826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تفصيل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يرتبط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بالصراع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باطلَيْن،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أحدهما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أخطر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والمسلمين؛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انتصر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الأخطر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الأُمَّة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أزمة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كبرى.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-هنا-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إضعاف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الأسوأ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بِلحاظ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إضعافه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إبعاد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والمسلمين.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بدَّ،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الدقّة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التقويم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عمليَّة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الاختيار،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بعيداً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العاطفة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والانفعال.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يشتبه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والباطل،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فالمطلوب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يتمكّن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استغلالك،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مُضافاً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متابعة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مفردات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ودراستها،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تستطيع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التمييز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ومعرفة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حياد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صراع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الباطل</w:t>
      </w:r>
    </w:p>
    <w:p w:rsidR="00CB502A" w:rsidRPr="00AC0743" w:rsidRDefault="00CB502A" w:rsidP="00CD4256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والباطل،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فَيُفرَّق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والمظلوم؛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رُبّما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يُفكِّر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يكونونَ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وَكنموذجٍ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الصراع،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نُقِلَ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صفّين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ومعاوية: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أقوَم،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والطعام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أدسم،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والجلوس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التلِّ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أسلم»</w:t>
      </w:r>
      <w:r w:rsidR="00CD425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6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«عليّاً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دار»</w:t>
      </w:r>
      <w:r w:rsidR="00CD425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7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تصحّ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المقولة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الواضح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والبَيِّن؟</w:t>
      </w:r>
    </w:p>
    <w:p w:rsidR="004E1826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المنظار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الفئة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يُطلق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الأكثريّة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الصامتة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الاصطلاحات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المعاصرة-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ضعف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وشريكة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هزيمتها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وانهيارها؛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CD4256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بِاعتزالها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نُصرةَ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بَيّن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امتنعوا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أمثال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وقّاص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وغيرهما: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«خَذَلُوا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الْحَقَّ،‏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وَلَمْ‏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يَنْصُرُوا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الْبَاطِلَ»</w:t>
      </w:r>
      <w:r w:rsidR="00CD425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8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فَهُم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يَنصروا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بِقتالهم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ولكنَّهم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خَذلوا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بِعَدم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قتالهم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أيضاً: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[سَعْداً]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سَعِيداً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وَعَبْدَ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عُمَرَ،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لَمْ‏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يَنْصُرَا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الْحَقَّ‏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وَلَمْ‏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يَخْذلَا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الْبَاطِلَ‏»</w:t>
      </w:r>
      <w:r w:rsidR="00CD425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9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واجبهما،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يَنصُرا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يخذلا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بمواجهته.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أسباب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وَهن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الأُمَّة</w:t>
      </w:r>
    </w:p>
    <w:p w:rsidR="00CB502A" w:rsidRPr="00AC0743" w:rsidRDefault="00CB502A" w:rsidP="00CD4256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«أَيُّهَا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النَاسُ،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لَوْ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تَتَخَاذَلُوا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نَصْرِ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الْحَقِّ،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وَلَمْ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تَهِنُوا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تَوْهِينِ‏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الْبَاطِلِ‏،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يَطْمَعْ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فِيكُمْ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لَيْسَ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مِثْلكُمْ»</w:t>
      </w:r>
      <w:r w:rsidR="00CD425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0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للإمامَيْن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الحسنَيْن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«وَكُونَا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لِلظَالِمِ‏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خَصْماً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وَلِلْمَظْلُومِ‏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عَوْناً»</w:t>
      </w:r>
      <w:r w:rsidR="00CD425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1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الأفراد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والجماعات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الدُوَل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والمحاور.</w:t>
      </w:r>
    </w:p>
    <w:p w:rsidR="004E1826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يُؤكّد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يعطي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التوازنَ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والقوّةَ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للأمَّة،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ويحقّق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المسألة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بِالموقف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تُؤمن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وتراه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حقّاً.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يَنصر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يُعطي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للباطل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سلبيَّة؛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فَعندما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نُضعِف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بِتَنَحّينا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CD4256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الباطل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يَقوى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فالحياديّة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معركة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والباطل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تُعطي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قوَّة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سلبيَّة،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وتمنع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الإيجابيَّة،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فَيختلّ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توازن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المعركة،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وَتصبح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كثرةً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غنى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«ولكنَّكم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غثاء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كغثاء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السَيل»</w:t>
      </w:r>
      <w:r w:rsidR="00CD425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2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بِحَسَب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للأمَّة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ضعفها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وانهيارها،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عددها.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«أبلِغ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وَقُل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تَكُن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إمَّعة»،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قالوا: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الإمَّعة؟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كواحدٍ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إنَّما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نجدان؛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نَجدِ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الخير»</w:t>
      </w:r>
      <w:r w:rsidR="00CD425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3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الحياديـّة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خيانـة</w:t>
      </w:r>
    </w:p>
    <w:p w:rsidR="004E1826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يتّخذ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الحياديّة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منهجاً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والباطل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يُضعِفه،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والأكثريَّة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الصَامتة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تستطيع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تنطق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خائنة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للأمَّة،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نتحمَّل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مسؤوليَّة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نؤمن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وإلّا،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يصرخ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أتباعه،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والتخلّف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يتقدَّم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ويحارب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والضَعف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والجُبن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وعناصر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السلبيّة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تتحرّك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لِتَسلبها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إرادتها؛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﴿إِنَّ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هَٰذِهِ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ۦٓ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أُمَّتُكُمۡ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أُمَّة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</w:p>
    <w:p w:rsidR="004E1826" w:rsidRDefault="004E1826">
      <w:pPr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br w:type="page"/>
      </w:r>
    </w:p>
    <w:p w:rsidR="00CB502A" w:rsidRPr="00AC0743" w:rsidRDefault="00CB502A" w:rsidP="00CD4256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lastRenderedPageBreak/>
        <w:t>وَٰحِدَة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وَأَنَا۠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رَبُّكُمۡ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فَٱعۡبُدُونِ﴾</w:t>
      </w:r>
      <w:r w:rsidR="00CD4256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44"/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﴿وَٱع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ۡتَصِمُواْ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بِحَبۡلِ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جَمِيعا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وَلَا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تَفَرَّقُواْۚ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وَٱذۡكُرُواْ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نِعۡمَتَ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عَلَيۡكُمۡ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إِذۡ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كُنتُمۡ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أَعۡدَآء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فَأَلَّفَ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بَي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قُلُوبِكُمۡ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فَأَصۡبَحۡتُم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بِنِعۡمَتِهِۦٓ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إِخۡوَٰنا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وَكُنتُمۡ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عَلَىٰ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شَفَا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حُفۡرَة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مِّنَ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ٱلنَّارِ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فَأَنقَذَكُم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مِّنۡهَاۗ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كَذَٰلِكَ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يُبَيِّنُ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لَكُمۡ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ءَايَٰتِهِۦ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لَعَلَّكُمۡ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تَهۡتَدُونَ﴾</w:t>
      </w:r>
      <w:r w:rsidR="00CD4256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45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38402D" w:rsidRDefault="00CB502A" w:rsidP="0038402D">
      <w:pPr>
        <w:pStyle w:val="Heading1"/>
        <w:bidi/>
        <w:jc w:val="both"/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</w:pPr>
      <w:bookmarkStart w:id="5" w:name="_Toc140053336"/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lastRenderedPageBreak/>
        <w:t>الموعظة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الرابعة</w:t>
      </w:r>
      <w:r w:rsidR="00BB03DB" w:rsidRPr="0038402D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>:</w:t>
      </w:r>
      <w:r w:rsidR="00CD4256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المسؤوليّة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والتكليف</w:t>
      </w:r>
      <w:bookmarkEnd w:id="5"/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هدف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تحمُّل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مسؤوليّتَه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الأحداث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والوقائع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يُعايشها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وَتَدور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حوله.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محاور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شموليّة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خصائص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وامتثال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المكلّف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وإطاعته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التشخيص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الخاطئ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للتكليف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تصدير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8419B7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«اتَّقُوا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اللَّهَ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عِبَادِهِ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وَبِلَادِهِ،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فَإِنَّكُمْ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مَسْؤولُونَ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حَتَّى‏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عَنِ‏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الْبِقَاعِ‏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وَالْبَهَائِمِ»</w:t>
      </w:r>
      <w:r w:rsidR="008419B7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46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شموليّة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مسؤوليّة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الإنسان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وَشرّفه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بالتكليف،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امتثل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وَنال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مراتب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والكمال.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يميّز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محصور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بجهة،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مقتصر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فئة،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مقيّد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بِدائرة.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مكلّفٌ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تجاه:</w:t>
      </w:r>
    </w:p>
    <w:p w:rsidR="00CB502A" w:rsidRPr="00AC0743" w:rsidRDefault="00CB502A" w:rsidP="008419B7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ربِّه: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ويوحّده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ويعبده،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ويمتثل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أوامره،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وينتهي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نواهيه.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﴿وَقَضَىٰ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رَبُّكَ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أَلَّا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تَع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ۡبُدُوٓاْ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إِلَّآ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إِيَّاهُ﴾</w:t>
      </w:r>
      <w:r w:rsidR="008419B7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47"/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﴿وَمَا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خَلَق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ۡتُ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ٱلۡجِنَّ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وَٱلۡإِنسَ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إِلَّا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لِيَعۡبُدُونِ﴾</w:t>
      </w:r>
      <w:r w:rsidR="008419B7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48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مدّوا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أعينهم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مُتّع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ونعيمها،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دنياهم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يطؤونه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بأرجلهم،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ولَنَعِموا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بمعرفة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وتلذّذوا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تلذّذ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روضات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أُنس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وحشة،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وصاحب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ظُلمة،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ضعف،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وشفاء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سقم»</w:t>
      </w:r>
      <w:r w:rsidR="008419B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9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CB502A" w:rsidP="008419B7">
      <w:pPr>
        <w:bidi/>
        <w:spacing w:before="100" w:beforeAutospacing="1" w:after="100" w:afterAutospacing="1" w:line="240" w:lineRule="auto"/>
        <w:jc w:val="both"/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2</w:t>
      </w:r>
      <w:r w:rsidRPr="008419B7">
        <w:rPr>
          <w:rFonts w:ascii="Adobe Arabic" w:eastAsia="Times New Roman" w:hAnsi="Adobe Arabic" w:cs="Adobe Arabic"/>
          <w:b/>
          <w:bCs/>
          <w:color w:val="595959" w:themeColor="text1" w:themeTint="A6"/>
          <w:sz w:val="28"/>
          <w:szCs w:val="28"/>
          <w:rtl/>
        </w:rPr>
        <w:t>.</w:t>
      </w:r>
      <w:r w:rsidR="00CD4256" w:rsidRPr="008419B7">
        <w:rPr>
          <w:rFonts w:ascii="Adobe Arabic" w:eastAsia="Times New Roman" w:hAnsi="Adobe Arabic" w:cs="Adobe Arabic"/>
          <w:b/>
          <w:bCs/>
          <w:color w:val="595959" w:themeColor="text1" w:themeTint="A6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b/>
          <w:bCs/>
          <w:color w:val="595959" w:themeColor="text1" w:themeTint="A6"/>
          <w:sz w:val="28"/>
          <w:szCs w:val="28"/>
          <w:rtl/>
        </w:rPr>
        <w:t>نبيِّه</w:t>
      </w:r>
      <w:r w:rsidR="00CD4256" w:rsidRPr="008419B7">
        <w:rPr>
          <w:rFonts w:ascii="Adobe Arabic" w:eastAsia="Times New Roman" w:hAnsi="Adobe Arabic" w:cs="Adobe Arabic"/>
          <w:b/>
          <w:bCs/>
          <w:color w:val="595959" w:themeColor="text1" w:themeTint="A6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b/>
          <w:bCs/>
          <w:color w:val="595959" w:themeColor="text1" w:themeTint="A6"/>
          <w:sz w:val="28"/>
          <w:szCs w:val="28"/>
          <w:rtl/>
        </w:rPr>
        <w:t>وأئمّته</w:t>
      </w:r>
      <w:r w:rsidR="00CD4256" w:rsidRPr="008419B7">
        <w:rPr>
          <w:rFonts w:ascii="Adobe Arabic" w:eastAsia="Times New Roman" w:hAnsi="Adobe Arabic" w:cs="Adobe Arabic"/>
          <w:b/>
          <w:bCs/>
          <w:color w:val="595959" w:themeColor="text1" w:themeTint="A6"/>
          <w:sz w:val="28"/>
          <w:szCs w:val="28"/>
          <w:rtl/>
        </w:rPr>
        <w:t xml:space="preserve"> </w:t>
      </w:r>
      <w:r w:rsidR="00AC0743" w:rsidRPr="008419B7">
        <w:rPr>
          <w:rFonts w:ascii="Adobe Arabic" w:eastAsia="Times New Roman" w:hAnsi="Adobe Arabic" w:cs="Adobe Arabic"/>
          <w:b/>
          <w:bCs/>
          <w:color w:val="595959" w:themeColor="text1" w:themeTint="A6"/>
          <w:sz w:val="28"/>
          <w:szCs w:val="28"/>
          <w:rtl/>
        </w:rPr>
        <w:t>(عليهم</w:t>
      </w:r>
      <w:r w:rsidR="00CD4256" w:rsidRPr="008419B7">
        <w:rPr>
          <w:rFonts w:ascii="Adobe Arabic" w:eastAsia="Times New Roman" w:hAnsi="Adobe Arabic" w:cs="Adobe Arabic"/>
          <w:b/>
          <w:bCs/>
          <w:color w:val="595959" w:themeColor="text1" w:themeTint="A6"/>
          <w:sz w:val="28"/>
          <w:szCs w:val="28"/>
          <w:rtl/>
        </w:rPr>
        <w:t xml:space="preserve"> </w:t>
      </w:r>
      <w:r w:rsidR="00AC0743" w:rsidRPr="008419B7">
        <w:rPr>
          <w:rFonts w:ascii="Adobe Arabic" w:eastAsia="Times New Roman" w:hAnsi="Adobe Arabic" w:cs="Adobe Arabic"/>
          <w:b/>
          <w:bCs/>
          <w:color w:val="595959" w:themeColor="text1" w:themeTint="A6"/>
          <w:sz w:val="28"/>
          <w:szCs w:val="28"/>
          <w:rtl/>
        </w:rPr>
        <w:t>السلام)</w:t>
      </w:r>
      <w:r w:rsidRPr="008419B7">
        <w:rPr>
          <w:rFonts w:ascii="Adobe Arabic" w:eastAsia="Times New Roman" w:hAnsi="Adobe Arabic" w:cs="Adobe Arabic"/>
          <w:b/>
          <w:bCs/>
          <w:color w:val="595959" w:themeColor="text1" w:themeTint="A6"/>
          <w:sz w:val="28"/>
          <w:szCs w:val="28"/>
          <w:rtl/>
        </w:rPr>
        <w:t>: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بِأن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يتعرّفهم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ويؤمن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بهم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ولا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يعصي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لهم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أمراً.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فَقَد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قال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تعالى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في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شأن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إطاعة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رسوله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الكريم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="00AC0743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(صلى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="00AC0743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الله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="00AC0743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عليه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="00AC0743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وآله)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: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﴿فَلَا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وَرَبِّكَ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لَا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يُؤ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ۡمِنُونَ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حَتَّىٰ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يُحَكِّمُوكَ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فِيمَا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شَجَرَ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بَيۡنَهُمۡ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ثُمَّ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لَا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يَجِدُواْ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فِيٓ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أَنفُسِهِمۡ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حَرَجا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مِّمَّا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قَضَيۡتَ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وَيُسَلِّمُواْ</w:t>
      </w:r>
      <w:r w:rsidR="00CD4256"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تَسۡلِيما﴾</w:t>
      </w:r>
      <w:r w:rsidR="008419B7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50"/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،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وَضمَّ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إليه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="00AC0743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(صلى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="00AC0743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الله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="00AC0743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عليه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="00AC0743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وآله)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أهلَ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بيته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="00AC0743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(عليهم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="00AC0743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السلام)</w:t>
      </w:r>
      <w:r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:</w:t>
      </w:r>
      <w:r w:rsidR="00CD4256" w:rsidRPr="008419B7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8419B7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﴿وَأَطِيعُواْ</w:t>
      </w:r>
      <w:r w:rsidR="004E182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br w:type="page"/>
      </w:r>
    </w:p>
    <w:p w:rsidR="00CB502A" w:rsidRPr="00AC0743" w:rsidRDefault="00CD4256" w:rsidP="008419B7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lastRenderedPageBreak/>
        <w:t xml:space="preserve"> </w:t>
      </w:r>
      <w:r w:rsidR="00CB502A"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ٱلرَّسُولَ</w:t>
      </w:r>
      <w:r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="00CB502A"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وَأُوْلِي</w:t>
      </w:r>
      <w:r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="00CB502A"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</w:t>
      </w:r>
      <w:r w:rsidR="00CB502A"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ۡأَمۡرِ</w:t>
      </w:r>
      <w:r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="00CB502A"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مِنكُمۡۖ﴾</w:t>
      </w:r>
      <w:r w:rsidR="008419B7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51"/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فَجَمع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وطاعة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المورد،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حمزة: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«إنّما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يعبد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فأمّا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فإنّما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يعبده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هكذا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ضلالاً»</w:t>
      </w:r>
      <w:r w:rsidR="008419B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2"/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قلتُ: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جُعلت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فداك،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الله؟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«تصديق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وجلّ،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وتصديق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وموالاة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والائتمام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وبأئمّة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الهدى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والبراءة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عدوّهم؛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هكذا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يُعرَف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وجلّ»</w:t>
      </w:r>
      <w:r w:rsidR="008419B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3"/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يغيب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الوليّ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زمن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الغيبة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ورسوله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وأئمّة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الهدى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فَفي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رواية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يُستدلّ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الفقيه: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«فإنّي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جعلتُه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حاكماً،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بحكمنا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يقبله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فإنّما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استخَفَّ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بِحُكم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وَعلينا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ردّ،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والرادّ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الرادّ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الشِرك</w:t>
      </w: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بالله»</w:t>
      </w:r>
      <w:r w:rsidR="008419B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4"/>
      </w:r>
      <w:r w:rsidR="00CB502A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CB502A" w:rsidP="008419B7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نَفْسِه: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يصونها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ويزيّنها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بالتقوى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والطاعات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ويرتقي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مدارج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فقَد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ورَدَ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جوابٍ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لرجلٍ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أوصني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بوصيّةٍ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جامعةٍ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مختصرة: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«صُن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العاجلة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الآجلة»</w:t>
      </w:r>
      <w:r w:rsidR="008419B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5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وَصَون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سخط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وعذابه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افترض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سنعرف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سَعته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وحدوده،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</w:p>
    <w:p w:rsidR="00CB502A" w:rsidRPr="00AC0743" w:rsidRDefault="00CB502A" w:rsidP="008419B7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4.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أهله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وعياله: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يحملهم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وينفق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ويقضي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حاجاتهم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ويهيّئ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دنياهم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وآخرتهم.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﴿يَٰٓأَيُّهَا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ٱلَّذِينَ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ءَامَنُواْ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قُوٓاْ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أَنفُسَكُم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وَأَهۡلِيكُمۡ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نَارا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وَقُودُهَا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ٱلنَّاسُ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وَٱلۡحِجَارَةُ﴾</w:t>
      </w:r>
      <w:r w:rsidR="008419B7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56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خصائص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التكليف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للتكليف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يَضعه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خصائص،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أبرزها:</w:t>
      </w:r>
    </w:p>
    <w:p w:rsidR="00CB502A" w:rsidRPr="00AC0743" w:rsidRDefault="00CB502A" w:rsidP="008419B7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أنّه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مقدورٌ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عليه: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يُكلّف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الوسع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والطاقة،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﴿لَا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يُكَلِّفُ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ٱللَّهُ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نَف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ۡسًا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إِلَّا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وُسۡعَهَاۚ﴾</w:t>
      </w:r>
      <w:r w:rsidR="008419B7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57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يُشكّل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دافعاً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لامتثال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التخلّف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بحجّة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والطاقة.</w:t>
      </w:r>
    </w:p>
    <w:p w:rsidR="004E1826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أنّه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يشمل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نواحي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الحياة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كافّة: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حدود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آنفاً،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﴿فَوَرَبِّكَ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لَنَس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ۡ‍َٔلَنَّهُمۡ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أَجۡمَعِينَ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٩٢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عَمَّا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كَانُواْ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يَعۡمَلُونَ﴾</w:t>
      </w:r>
      <w:r w:rsidR="00ED602A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58"/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وأقواله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﴿مَّا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يَل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ۡفِظُ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مِن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قَوۡلٍ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إِلَّا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لَدَيۡهِ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رَقِيبٌ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عَتِيد﴾</w:t>
      </w:r>
      <w:r w:rsidR="00ED602A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59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ملّته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ودينه،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فَيدافع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ويقضي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حوائجهم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ويأمرهم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وينهاهم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المنكر،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النصوص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البقاع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والبهائم،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للمؤمن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يجعله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فاعلاً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نافعاً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للناس،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مؤثّراً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شاعراً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أفراح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وأتراح،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مواسياً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لهم...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وتُشير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التكاليف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الجماعيّة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الواجبة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والمستحبّة،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والحجّ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وقضاء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وتفريج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وكسوته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وإطعامه،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يهتمّ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بأمور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بمسلم،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ينادي: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للمسلمين،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بمسلم»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0"/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أوجبتُ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1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وتُلفت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النصوص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مسألة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الأهمّيّة،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مجرّد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التعاطف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والشعور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تُقدّمه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لَتَرِد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لأخيه،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فيهتمّ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فيدخله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تبارك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بهمِّه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2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4E1826">
      <w:pP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br w:type="page"/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الجهة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تحدّد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التكليف،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وامتثال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المكلّف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وإطاعته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مصدر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التشريع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والتكليف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والمبيّنين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والوليّ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والعلماء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المجتهدون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الغيبة.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وتعيّنه؛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فَربّ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وربّ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والمسؤول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ورئيس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مثلهم،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يحدّدون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أتباعهم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يقعون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سلطتهم،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المكلّف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الامتثال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والطاعة،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لمبدأ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العبوديّة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والتسليم.</w:t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الرأي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مسألة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الخبرة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والاختصاص،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الدافع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والمودّة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للدِين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فـ«ما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أخلص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ينصح»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3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ضِمن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والضوابط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المحدّدة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تؤدّي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التفرّق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والتشرذم.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المقابل،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المستنصَح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يأخذ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بالنصيحة،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فـ«مِن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التوفيق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بالنصيحة»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4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يلفت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مسألة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تحفل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الأقوال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والتصرّفات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والحركات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تذهب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وتَثُر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تُقتل،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الجواب: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سلطاناً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جائراً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ويظلم،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فعليكم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والوقوف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5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استناداً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6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بعض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آثار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التشخيص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الخاطئ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للتكليف</w:t>
      </w:r>
    </w:p>
    <w:p w:rsidR="004E1826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يُخطئ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تشخيص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الوظيفة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نتائج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وخيمة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أمثلة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خذلانٍ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يذكره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بِقوله: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«عندما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تحرّك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بإمكان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بِالتحاقها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تحوّل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بنّاءة،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دمويّة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انتهَت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بالقتل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والشهادة.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بإمكانهم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فَعَبد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عبّاس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وعبد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وعبد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الزبير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وعبد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البارزة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والمدينة،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معروفة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الأربعة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برفقة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لَوُجِدَت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باستطاعة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وأعوانه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يقفوا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وجهها.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لَولا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تراخي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ذكرتُهم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-وأمثالهم-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لَخرجَ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بِعِدّة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آلاف،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بدلاً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الخروج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بِبِضع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مئات،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وبقي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لِكربلاء.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ويمنع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لِعُبيد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-الوالي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الجديد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للكوفة-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الجيش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نجباء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وشخصيّات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معروفة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قريش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هاشم؟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سقطت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وبسقوطها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تسقط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البصرة؛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سقوط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سقوط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المتيقّن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تسقط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ومكّة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والشام،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وتتغيّر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ويتبدّل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تاريخ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وبدل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قرنَيْن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الضغط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والتضييق،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ستعود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يبلغ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الذروة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بدلاً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قرناً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الانزواء،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ولَكانَت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الحضارة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-اليوم-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والصناعة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والتكنولوجيا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والعِلم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والثقافة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مختلفة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كلّيّاً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الآن.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الشقاء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والبؤس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والغصص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والفقر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وانعدام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والحروب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وسفك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الدماء،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-اليوم-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متقدّماً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بمئة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حاليّاً...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ليتهم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مَضَوا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7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ED602A" w:rsidRDefault="00CB502A" w:rsidP="0038402D">
      <w:pPr>
        <w:pStyle w:val="Heading1"/>
        <w:bidi/>
        <w:jc w:val="both"/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</w:pPr>
      <w:bookmarkStart w:id="6" w:name="_Toc140053337"/>
      <w:r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lastRenderedPageBreak/>
        <w:t>الموعظة</w:t>
      </w:r>
      <w:r w:rsidR="00CD4256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الخامسة</w:t>
      </w:r>
      <w:r w:rsidR="00BB03DB" w:rsidRPr="00ED602A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>:</w:t>
      </w:r>
      <w:r w:rsidR="00CD4256" w:rsidRPr="00ED602A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الحكومة</w:t>
      </w:r>
      <w:r w:rsidR="00CD4256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الإسلاميّة</w:t>
      </w:r>
      <w:r w:rsidR="00CD4256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هدف</w:t>
      </w:r>
      <w:r w:rsidR="00CD4256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الأئمّة</w:t>
      </w:r>
      <w:r w:rsidR="00CD4256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الأطهار</w:t>
      </w:r>
      <w:r w:rsidR="00CD4256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="00AC0743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(عليهم</w:t>
      </w:r>
      <w:r w:rsidR="00CD4256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="00AC0743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السلام)</w:t>
      </w:r>
      <w:r w:rsidR="00CD4256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في</w:t>
      </w:r>
      <w:r w:rsidR="00CD4256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فِكر</w:t>
      </w:r>
      <w:r w:rsidR="00CD4256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الإمام</w:t>
      </w:r>
      <w:r w:rsidR="00CD4256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الخامنئيّ</w:t>
      </w:r>
      <w:r w:rsidR="00CD4256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="00AC0743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(دام</w:t>
      </w:r>
      <w:r w:rsidR="00CD4256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="00AC0743" w:rsidRPr="00ED602A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ظله)</w:t>
      </w:r>
      <w:bookmarkEnd w:id="6"/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هدف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جاهد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واستشهدوا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تحقيقها.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محاور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التوجّه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للأئمّة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تأسيس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الأعظم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تأسيس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مستقبليّة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بَثّ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الوعي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التشكيلات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السرّيّة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الجمهورية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تصدير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برنامج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الأئمّة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AC0743"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AC0743"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-منذ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أوّل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أيّام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الصلح-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قام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تهيئة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المقدّمات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لإقامة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الإسلاميّة،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بِحَسَب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النهج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يَرَونه»</w:t>
      </w:r>
      <w:r w:rsidR="00ED602A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68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D602A" w:rsidRDefault="00ED602A">
      <w:pP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br w:type="page"/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التوجّه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العامّ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للأئمّة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AC0743"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AC0743"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السلام)</w:t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دراسةَ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أيّةِ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تعتمد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الفهم-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التوجُّه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والهدف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للجزئيّات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والتفاصيل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وتُفهَم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صحيحاً.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يحدّد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التوجّهَ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للأئمّة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عَملوا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بِحَسَب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ظروفه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وحيثيّات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عايشها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وعاصرها،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إقامة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يلتزموا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البقاء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داخل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والاقتصار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يفهمونها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برنامج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-منذ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الصلح-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تهيئة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المقدّمات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لإقامة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بِحَسَب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يَرَونه»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9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تأسيس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الهدف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الأعظم</w:t>
      </w:r>
    </w:p>
    <w:p w:rsidR="004E1826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تأسيس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الأسمى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والأعظم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مسيرتهم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ونشاطهم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الأكبر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النضال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تشكيلَ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وتأسيس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الإمامة...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يَكُن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العلويّة،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وتأسيس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العادل.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واجهها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وأنصارهم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الملآنة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بِالمرارة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والإيثار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بِسبب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امتلاك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0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ويؤكّد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والأنشطة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تَصبّ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تحقيقه: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-غير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والروحيّة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تتعلّق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بتكامل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وقُربه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دراسة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وعِلم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وحديث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ومناظرات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الخصوم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العِلميّين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والسياسيّين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ونفيٍ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وحماية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والوقوف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بِوَجه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تصبّ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خَطّ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تأسيس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1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الأطهار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دماءهم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وأرواحهم،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وعَملوا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جاهدين،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باذِلين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يُبذل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مُلازمين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بُيوتهم،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ومُقتصرين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نشاطاتهم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يُهيِّئون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المقدّمات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لإقامة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«نحن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نُرى،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صُلح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الأربعين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للهجرة،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يلتزموا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البقاء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داخل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والاقتصار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يَفهمونها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برنامج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-منذ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الصلح-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تهيئة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المقدّمات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لإقامة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بِحَسَب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يَرَونه؛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نُلاحظه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-بِوضوحٍ-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المجتبى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وكلماته»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2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وكذلك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نشاط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السجّاد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السجّاد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حِفظ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تيّار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والمذهبيّ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والواقعيّ،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ينهض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للجهاد،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فَيجمع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الشتات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وَيتّجه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العلويّة؛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الواقعيّة»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3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تأسيس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حكومة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مستقبليّة</w:t>
      </w:r>
    </w:p>
    <w:p w:rsidR="004E1826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بِصَدد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إيجادها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وزمانه،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لِتأسيس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مُستقبليّ،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تَتناسب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وحيثيّات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عصره؛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نستطيع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بِصدد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تأسيس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وعصره،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يهدف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تأسيس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مستقبليّة؛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القريب.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المجتبى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-مثلاً-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تأسيس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القريب،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فَقوله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«قال</w:t>
      </w:r>
      <w:r w:rsidR="00CD4256">
        <w:rPr>
          <w:rFonts w:ascii="Adobe Arabic" w:eastAsia="Times New Roman" w:hAnsi="Adobe Arabic" w:cs="Adobe Arabic" w:hint="cs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 w:hint="cs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تبارك</w:t>
      </w:r>
      <w:r w:rsidR="00CD4256">
        <w:rPr>
          <w:rFonts w:ascii="Adobe Arabic" w:eastAsia="Times New Roman" w:hAnsi="Adobe Arabic" w:cs="Adobe Arabic" w:hint="cs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﴿وَإِن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</w:t>
      </w:r>
      <w:r w:rsidR="00CD4256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أَدۡرِي</w:t>
      </w:r>
      <w:r w:rsidR="00CD4256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لَعَلَّهُۥ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فِتۡنَة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لَّكُمۡ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وَمَتَٰعٌ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إِلَىٰ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حِين﴾</w:t>
      </w:r>
      <w:r w:rsidR="00ED602A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74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5"/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للمُسيّب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وآخرين،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سألوه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سكوته،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لَهوَ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دليلٍ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وإشارة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المستقبل.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السجّاد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-بِحَسَب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اعتقادي-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يهدف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تأسيس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المتوسّط،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وَلدينا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شواهد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احتمال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تأسيس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القريب،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وأغلب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الثّامن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مُتوجّهاً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البعيد»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6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بَثّ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الوعي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الخطوة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الأولى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بناء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الحكومة</w:t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الاعوجاج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للأُمّة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مبلغاً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البلاط،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يُوظّفونه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السلطة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والحاكم؛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بمواجهة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شاملة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للجهاز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الحاكم،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تُؤتي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أُكلها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ارتبطَت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المواجهة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بالذهنيّة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فَعَمل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بَثّ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الوعي،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مُحاوِلاً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تَبديلَها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ووضعها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السليم،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«يريد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يُقيموا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الصحيحة،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بالنظام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العَلَويّ،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فَماذا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يفعلون؟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تبديل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الذهنيّة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يبدّلوا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يُصطلح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بِأنّها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رسخَت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أذهان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ثقافةٍ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صحيحةٍ،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والتوحيد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الواقعيّ؛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المواجهة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الثقافيّة...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المواجهة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تبديل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الذهنيّة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والثقافة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الحاكمة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باتّجاه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الطاغوت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والشيطان.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بدأ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7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4E1826">
      <w:pP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br w:type="page"/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التشكيلات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السرّيّة</w:t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مُضافاً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بَثّ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الوعي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بإيجاد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التشكيلات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السرّيّة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نواتها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السجّاد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اتّسعَت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دائرتها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عهد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لِتَبلغ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أرجاء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يَصبّ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المنشود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للأئمّة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«أوجدَ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تشكيلات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أتباع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تيّار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العلويّة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أرجاء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أقصى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خراسان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أفريقيا.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التشكيلات؟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شيءٍ،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يفعل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وكلائه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المتواجدين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آفاق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جَمْع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الحقوق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والميزانيّة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المطلوبة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لإدارة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سياسيّة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لآل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رجوع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أتباع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وكلائه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وممثّليه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المتواجدين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لِمَعرفة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والسياسيّ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8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الجمهوريّة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الإسلاميّة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إيران</w:t>
      </w:r>
    </w:p>
    <w:p w:rsidR="004E1826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«نحن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-اليوم-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نسعى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ناضل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وكافح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واستشهدوا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سبيلها.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كفاح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ونضالهم،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الأزمنة،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بَسْط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حاكميّة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بلوغ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مراحل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صَدر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ينشأ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والقوانين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والمناسبات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ومُقرّرات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حدَّدها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والتعاليم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ويسعى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تطبيق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كافحوا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الغاية.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تمكّنّا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-اليوم-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هيكل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يحتوي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الهيكلُ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خصائصَ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وتفاصيله،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تأسيس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ونظام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الخصائص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الإطار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9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38402D" w:rsidRDefault="00CB502A" w:rsidP="0038402D">
      <w:pPr>
        <w:pStyle w:val="Heading1"/>
        <w:bidi/>
        <w:jc w:val="both"/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</w:pPr>
      <w:bookmarkStart w:id="7" w:name="_Toc140053338"/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lastRenderedPageBreak/>
        <w:t>الموعظة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السادسة</w:t>
      </w:r>
      <w:r w:rsidR="00BB03DB" w:rsidRPr="0038402D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>:</w:t>
      </w:r>
      <w:r w:rsidR="00CD4256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جهاد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التبيين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عاشوراء</w:t>
      </w:r>
      <w:bookmarkEnd w:id="7"/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هدف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ومواضعه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محاور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نماذج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تصدير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«وَبَذَلَ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مُهْجَتَهُ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فيكَ،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لِيَسْتَنْقِذَ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عِبادَكَ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مِنَ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الْجَهالَةِ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وَحَيْرَةِ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E182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الضلالَةِ»</w:t>
      </w:r>
      <w:r w:rsidR="00ED602A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0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التبيين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هدف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ثورة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AC0743"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AC0743"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السلام)</w:t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جَليّةً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واضحة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أحداث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تجبُ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قراءة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وقضيّة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بمنظار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قَدّم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أسلوباً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مختلفاً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للتبيين،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بالشهادة؛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«وَبَذَلَ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مُهْجَتَهُ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فيكَ،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لِيَسْتَنْقِذَ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عِبادَكَ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الْجَهالَةِ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وَحَيْرَةِ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الضلالَةِ»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1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نماذج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تقسيم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مراحل: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أوّلاً،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المدينة</w:t>
      </w:r>
    </w:p>
    <w:p w:rsidR="004E1826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المصادر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سفيان،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وَصلَ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عتبة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سفيان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المنوّرة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عَيّنه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بِأَخْذ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يرخّص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التأخير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رَفض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بيعته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تقنع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بِبَيعتي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لِيَزيد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أبايعه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جهراً،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فَيعرف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الناس»،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الوليد: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«فتصبح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CB502A" w:rsidRPr="00AC0743" w:rsidRDefault="00CB502A" w:rsidP="00ED602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وترى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ذلك»،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الوليد: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انصرِف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تأتينا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مروان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يرضَ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وطلب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فوراً،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مُهدّداً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بالقتل.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فَردَّ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بالقول: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النبّوة،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ومعدن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ومختلف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ختم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ويزيد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فاسق،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شارب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مُعلَنٌ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بالفسق،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وَمِثلي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يبايع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مِثله»</w:t>
      </w:r>
      <w:r w:rsidR="00ED602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2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ممارسته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السلطة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الجائرة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والفاسدة،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فَبَيَّن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فسادها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وبطلانها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رَفْضه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خَرج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مُعلِناً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بَدء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ثانياً،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مكّة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المكرّمة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الذهاب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فَمكثَ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أشهراً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عديدة،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بِغَرض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استثمار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فرصة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نهضته.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فالحجّ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مؤتمر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سنويّ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جامع،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مناسبة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اختارهُ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ومكاناً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مُناسبَيْن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لأوسع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شريحة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ممكنة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أظهر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السلطة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الطاغوتيّة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نجاح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نهضته،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واليَه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العاص،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بملاحقة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مُعلّقاً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بأستار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الكعبة،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ووجهاءَها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التحقوا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به.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4E1826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بيّن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عديدة،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مِنها:</w:t>
      </w:r>
    </w:p>
    <w:p w:rsidR="00CB502A" w:rsidRPr="00AC0743" w:rsidRDefault="00CB502A" w:rsidP="00DC5E1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مكانة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الموت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وجماليّته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الرؤية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الإسلاميّة،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يمثّل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الحلقات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التكامليّة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عبارته: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«خُطَّ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وُلْدِ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آدَمَ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مَخَطَّ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الْقِلَادَةِ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جِيدِ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الْفَتَاة»</w:t>
      </w:r>
      <w:r w:rsidR="00DC5E1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3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DC5E1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صفات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الأنصار،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حشد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استنصار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الخاصّة؛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بَاذِلاً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فِينَا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مُهْجَتَهُ،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وَمُوَطِّناً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لِقَاءِ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نَفْسَهُ،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فَلْيَرْحَلْ،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فَإِنِّي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رَاحِلٌ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مُصْبِحاً،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شَاءَ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DC5E1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4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DC5E1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هدف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نهضته،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الحنفيّة: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«أُرِيدُ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آمُرَ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بِالْمَعْرُوفِ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وأَنْهَى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الْمُنْكَرِ،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وَأَسِيرَ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بِسِيرَةِ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جَدِّي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وَأَبِي‏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عَلِيِّ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أَبِي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طَالِبٍ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DC5E1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5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DC5E1C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4.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أداء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التكليف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الشرعيّ،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وَالنتيجة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الشاعر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الفرزدق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نَزَلَ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الْقَضَاءُ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نُحِبُّ،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فَنَحْمَدُ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نَعْمَائِهِ،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وَهُوَ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الْمُسْتَعَانُ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أَدَاءِ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الشكْرِ،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حَالَ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الْقَضَاءُ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دُونَ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الرجَاءِ،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يَبْعُدْ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الْحَقَّ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نِيَّتُهُ،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وَالتقْوَى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سِيرَتُه»</w:t>
      </w:r>
      <w:r w:rsidR="00DC5E1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6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4E1826">
      <w:pP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br w:type="page"/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ثالثاً،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كربلاء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سبقها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تلاها-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مُفعمة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بكلمات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وأفعاله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مِنها:</w:t>
      </w:r>
    </w:p>
    <w:p w:rsidR="00CB502A" w:rsidRPr="00AC0743" w:rsidRDefault="00CB502A" w:rsidP="00B3062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تبيين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الهويّة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الشخصيّة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ذات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المقام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الرفيع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عند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تعالى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ورسوله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AC0743"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AC0743"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AC0743"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AC0743"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وآله)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جيش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«فإنْ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تمّمتُم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بيعتكم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تُصيبوا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رشدكم،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نَفسي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أنفسكم،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أهليكم،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فَلَكُم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أُسوة»</w:t>
      </w:r>
      <w:r w:rsidR="00B306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7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B3062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تبيين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صفات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أنصاره،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عُبيد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الجعفيّ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«أَيُّهَا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الرجُلُ،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إِنَّكَ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مُذْنِبٌ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خَاطِئٌ،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عَزَّ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وَجَلَّ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آخِذُكَ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أَنْتَ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صَانِعٌ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تَتُبْ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تَبَارَكَ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وَتَعَالَى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سَاعَتِكَ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هَذِهِ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فَتَنْصُرَنِي،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ويَكُون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جَدِّي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شَفِيعكَ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يَدَيِ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تَبَارَكَ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وَتَعَالَى»،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يَابْنَ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وَاللهِ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لَوْ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نَصَرْتُكَ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لَكُنْتُ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أَوَّلَ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مَقْتُولٍ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يَدَيْكَ،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وَلَكِنْ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هَذَا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فَرَسِي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خُذْهُ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إِلَيْكَ...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فَأَعْرَضَ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عَنْهُ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الْحُسَيْنُ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بِوَجْهِهِ،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حَاجَةَ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لَنَا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فِيكَ،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فَرَسِكَ،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﴿وَمَا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كُنتُ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مُتَّخِذَ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ۡمُضِلِّينَ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عَضُدا﴾</w:t>
      </w:r>
      <w:r w:rsidR="00B30622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88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B306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9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4E1826">
      <w:pP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br w:type="page"/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3.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تبيين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الهدف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أغلى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النفس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والروح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والأهل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والولد،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دماؤه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روَتْ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صحراء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ودماء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أولاده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أبلغ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عَمَليٍّ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خَطَّتْه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الدماء.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فالأُمّة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بُعدها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لِتَفْقَه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تتأثّر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أنملة،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والضلالة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عالياً،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تنجح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بإخراجهم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الوجود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بالشهادة.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38402D" w:rsidRDefault="00CB502A" w:rsidP="0038402D">
      <w:pPr>
        <w:pStyle w:val="Heading1"/>
        <w:bidi/>
        <w:jc w:val="both"/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</w:pPr>
      <w:bookmarkStart w:id="8" w:name="_Toc140053339"/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lastRenderedPageBreak/>
        <w:t>الموعظة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السابعة</w:t>
      </w:r>
      <w:r w:rsidR="00BB03DB" w:rsidRPr="0038402D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>:</w:t>
      </w:r>
      <w:r w:rsidR="00CD4256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الشعائر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الدينيّة</w:t>
      </w:r>
      <w:bookmarkEnd w:id="8"/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هدف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تَعَرُّفُ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الشعائر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وتعظيمها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وإقامتها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والمحافظة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محاور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الشعائر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وأصنافها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ومظاهرها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تعظيم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الشعائر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إقامة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تصدير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B3062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﴿ذَٰلِكَ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ۖ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وَمَن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يُعَظِّمۡ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شَعَٰٓئِرَ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فَإِنَّهَا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مِن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تَقۡوَى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ٱلۡقُلُوبِ﴾</w:t>
      </w:r>
      <w:r w:rsidR="00B30622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90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معنى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الشعائر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وأصنافها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ومظاهرها</w:t>
      </w:r>
    </w:p>
    <w:p w:rsidR="00CB502A" w:rsidRPr="00AC0743" w:rsidRDefault="00CB502A" w:rsidP="00B3062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الشعائرُ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جَمعُ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شعيرة،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العلامة.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وشعائرُ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الأعلامُ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نَصَبَها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لِطاعته؛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﴿إِنَّ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ٱلصَّفَا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وَٱل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ۡمَرۡوَةَ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مِن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شَعَآئِرِ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ٱللَّهِۖ﴾</w:t>
      </w:r>
      <w:r w:rsidR="00B30622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91"/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﴿وَٱل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ۡبُدۡنَ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جَعَلۡنَٰهَا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لَكُم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مِّن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شَعَٰٓئِرِ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ٱللَّهِ﴾</w:t>
      </w:r>
      <w:r w:rsidR="00B30622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92"/>
      </w:r>
      <w:r w:rsidR="00B30622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="00B30622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93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والشعيرة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والشعار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للمعاني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بأدوات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حسّيّة،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أُعلم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بواسطة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بِفِكرة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منسوبة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كدينه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ونهيه،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دينيّ</w:t>
      </w:r>
      <w:r w:rsidR="00B306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4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الشعائر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رمضان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وأيّام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وأيّام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ومكانيّة،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المكرّمة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ومشاهد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والمساجد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مظاهر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إحيائها؛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فَيُحافظ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إقامتها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المسلمون،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والحجّ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وعاشوراء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وجوب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تعظيم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الشعائر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الدينيّة</w:t>
      </w:r>
    </w:p>
    <w:p w:rsidR="004E1826" w:rsidRDefault="00CB502A" w:rsidP="00B3062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شعائر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تُذكّر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وعَظَمَته،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تعظيمها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دليلاً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﴿ذَٰلِكَ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ۖ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وَمَن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يُعَظِّمۡ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شَعَٰٓئِرَ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فَإِنَّهَا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مِن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تَقۡوَى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ٱلۡقُلُوبِ﴾</w:t>
      </w:r>
      <w:r w:rsidR="00B30622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95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وحقيقةُ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التعظيم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تَسامي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الشعائر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وبواطنهم،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فَيُؤدّونَ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تستحقّه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تعظيم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واحترام.</w:t>
      </w:r>
    </w:p>
    <w:p w:rsidR="00CB502A" w:rsidRPr="00B30622" w:rsidRDefault="00CB502A" w:rsidP="00B3062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28"/>
          <w:szCs w:val="28"/>
          <w:rtl/>
        </w:rPr>
      </w:pP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lastRenderedPageBreak/>
        <w:t>والعلاقة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بين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تعظيم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الشعائر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وتقوى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القلب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واضحة،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إذ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إنّ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التعظيم،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على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الرغم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مِن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أنّه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من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عناوين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القصد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والنيّة،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إلّا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أنّه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يحدث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كثيراً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أن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يقوم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المنافقون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بالتظاهر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به،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فلا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يكون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ذا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قيمة،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لأنّه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ليس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نابعاً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مِن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تقوى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القلوب؛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لذا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نجد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تعظيم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الشعائر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-حقيقةً-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لدى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أتقياء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القلوب.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ونحن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نعلم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أنّ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مركزَ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التقوى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وجوهرَ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اجتنابِ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المعاصي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والشعورِ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بالمسؤوليّة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إزاءَ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التعاليم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الإلهيّة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قلبُ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الإنسان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وروحُه،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ومنهما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يَنفذ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إلى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جسده؛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لذا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فَإنّ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تعظيم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الشعائر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الإلهيّة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مِن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علامات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التقوى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القَلبيّة،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فَقَد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وَرَدَ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عن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الرسول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الأكرم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="00AC0743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(صلى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="00AC0743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الله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="00AC0743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عليه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="00AC0743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وآله)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: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«التقوى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ها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هُنا»</w:t>
      </w:r>
      <w:r w:rsidR="00B30622" w:rsidRPr="00B30622">
        <w:rPr>
          <w:rStyle w:val="FootnoteReference"/>
          <w:rFonts w:ascii="Adobe Arabic" w:eastAsia="Times New Roman" w:hAnsi="Adobe Arabic" w:cs="Adobe Arabic"/>
          <w:color w:val="000000"/>
          <w:sz w:val="28"/>
          <w:szCs w:val="28"/>
          <w:rtl/>
        </w:rPr>
        <w:footnoteReference w:id="96"/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،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مُشيراً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إلى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صدره</w:t>
      </w:r>
      <w:r w:rsidR="00CD4256"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 xml:space="preserve"> </w:t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المبارك</w:t>
      </w:r>
      <w:r w:rsidR="00B30622" w:rsidRPr="00B30622">
        <w:rPr>
          <w:rStyle w:val="FootnoteReference"/>
          <w:rFonts w:ascii="Adobe Arabic" w:eastAsia="Times New Roman" w:hAnsi="Adobe Arabic" w:cs="Adobe Arabic"/>
          <w:color w:val="000000"/>
          <w:sz w:val="28"/>
          <w:szCs w:val="28"/>
          <w:rtl/>
        </w:rPr>
        <w:footnoteReference w:id="97"/>
      </w:r>
      <w:r w:rsidRPr="00B30622">
        <w:rPr>
          <w:rFonts w:ascii="Adobe Arabic" w:eastAsia="Times New Roman" w:hAnsi="Adobe Arabic" w:cs="Adobe Arabic"/>
          <w:color w:val="000000"/>
          <w:sz w:val="28"/>
          <w:szCs w:val="28"/>
          <w:rtl/>
        </w:rPr>
        <w:t>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تعظيمُ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شعائر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تعظيمٌ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وخضوعٌ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وتقرُّبٌ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وخلوصٌ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لِوجهه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فَإقامتها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والمحافظة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وهدايته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وتحصينه،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وهدايته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وتحصينه.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أهمّيّة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المسجد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صَدر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الإسلام</w:t>
      </w:r>
    </w:p>
    <w:p w:rsidR="004E1826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مُضافاً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الأبعاد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والعباديّة،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يُعدُّ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-منذ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مركزاً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والمعرفة،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والدروس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والمحاضرات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تُلقى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يتردّدون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-بِدَورهم-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يَرتووا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يَربط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بالالتزامات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وينطلق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العقيدة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0C2DE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والإيمان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فَيمنحها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القُدسيّة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لِتصبح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الواجبات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الشرعيّة؛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«طلبُ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فريضة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مُسلم»</w:t>
      </w:r>
      <w:r w:rsidR="000C2D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8"/>
      </w:r>
      <w:r w:rsidR="000C2DEA">
        <w:rPr>
          <w:rFonts w:ascii="Adobe Arabic" w:eastAsia="Times New Roman" w:hAnsi="Adobe Arabic" w:cs="Adobe Arabic" w:hint="cs"/>
          <w:color w:val="000000"/>
          <w:sz w:val="32"/>
          <w:szCs w:val="32"/>
          <w:rtl/>
        </w:rPr>
        <w:t xml:space="preserve"> </w:t>
      </w:r>
      <w:r w:rsidR="000C2D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9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0C2DE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ارتباط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بالمسجد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الزمن-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قويّاً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وكبيراً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يُتّهَم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يَغيب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ويُشكّك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زريق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الخلقانيّ: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«رُفع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بالكوفة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جيران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يَشهدون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ليحْضُرُنّ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صلاتنا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ليتحوّلُنّ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يُجاورونا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نجاورهم»</w:t>
      </w:r>
      <w:r w:rsidR="000C2D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0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0C2DE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يبيّن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وَقَدر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غنيمة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يداوم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الحضور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رُويَ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اختلف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الثمان: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مستفاداً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عِلماً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مُستطرفاً،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مُحكمة،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مُنتظَرة،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تَردّه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ردى،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تَدلّه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هدى،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ذنباً،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خشيةً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حياءً»</w:t>
      </w:r>
      <w:r w:rsidR="000C2D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1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4E1826">
      <w:pP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br w:type="page"/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ثواب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إقامة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الصلاة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المسجد</w:t>
      </w:r>
    </w:p>
    <w:p w:rsidR="00CB502A" w:rsidRPr="00AC0743" w:rsidRDefault="00CB502A" w:rsidP="009E65A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نَدَب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الشارع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«عَلَيكُم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بِالصَلاةِ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المساجِدِ»</w:t>
      </w:r>
      <w:r w:rsidR="009E65A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2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ويَشتدّ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استحباب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لِجاره؛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عذر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علّة»</w:t>
      </w:r>
      <w:r w:rsidR="009E65A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3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فَأجرُ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وأجزل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فُرادى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بِخَمس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وعشرينَ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وتُرفع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خَمس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وعشرون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درجة»</w:t>
      </w:r>
      <w:r w:rsidR="009E65A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4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زريق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تعدل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وعشرين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تعدل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ثمانياً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وأربعين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مُضاعفة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الركعة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المساجد،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فَرداً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بأربع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وعشرين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فَرداً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هباءً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منثوراً،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رغبةً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تمنع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المسجد»</w:t>
      </w:r>
      <w:r w:rsidR="009E65A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5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صلاة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AC0743"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AC0743"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يوم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العاشر</w:t>
      </w:r>
    </w:p>
    <w:p w:rsidR="004E1826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المعركة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محرّم،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الرماح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والأسنّة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9E65A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تتطاير،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شعيرة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...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والرجلان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وأولئك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يتبيَّن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يُقتل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ثمامة،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الصائديّ،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-نَفسي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الفداء-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اقتربوا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تُقتَل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أُقتَل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-إن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وأحبّ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صلّيت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وقتها».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فَرَفع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«ذكرتَ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جعلكَ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المصلّين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الذاكرين.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نَعم،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وقتها...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سَلُوهم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يَكفّوا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نُصلّي...»</w:t>
      </w:r>
      <w:r w:rsidR="009E65A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6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وسعيد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الحنفيّ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يتقدّما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بِنصفِ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تخلّفَ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سهمٌ،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الحنفيّ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ووقفَ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بِنَفسه،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تخطّى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سَقط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«اللّهمّ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الْعَنهُم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وثمود،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أبلِغْ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نبيَّك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وأبلغه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لقيتُ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الجراح،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أردتُ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ثوابَك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نَصر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نبيِّك»،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(رضوان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عليه)،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فَوُجِد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سَهماً،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مُضافاً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وطَعن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الرماح</w:t>
      </w:r>
      <w:r w:rsidR="009E65A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7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38402D" w:rsidRDefault="00CB502A" w:rsidP="0038402D">
      <w:pPr>
        <w:pStyle w:val="Heading1"/>
        <w:bidi/>
        <w:jc w:val="both"/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</w:pPr>
      <w:bookmarkStart w:id="9" w:name="_Toc140053340"/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lastRenderedPageBreak/>
        <w:t>الموعظة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الثامنة</w:t>
      </w:r>
      <w:r w:rsidR="00BB03DB" w:rsidRPr="0038402D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>:</w:t>
      </w:r>
      <w:r w:rsidR="00CD4256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القدوة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الحسنة</w:t>
      </w:r>
      <w:bookmarkEnd w:id="9"/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هدف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الحثّ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الأطهار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محاور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النموذجيّة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أسوةٌ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تصدير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9E65A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﴿أُوْلَٰٓئِكَ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ٱلَّذِينَ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هَدَى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ٱللَّهُ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ۖ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فَبِهُدَىٰهُمُ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ٱق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ۡتَدِهۡۗ﴾</w:t>
      </w:r>
      <w:r w:rsidR="009E65A1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108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أعطى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للقدوة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الحسنة؛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فاعل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بلوغ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المنشودة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الخلق،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ومعرفة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النجاة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والسعادة؛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الارتقاء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مدارج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يقتضي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النموذج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الأفكار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والممارسات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والسلوكيّات.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فالقدوة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لكونها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النموذج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التربويّ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تحتاجه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تفاصيل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القدوة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النموذجيّة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اختيار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القدوة،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النموذج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يحوي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والخصائص،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السامية؛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الاختيار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الخاطئ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الانحراف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وضياع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الغاية.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بعثة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والرسل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منارةً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بهديهم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فتضمن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والفوز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مبعوثون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لإنقاذ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وإخراجها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وظلمات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جهلها،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الأعظم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توافرت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المزايا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والخصائص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تجعله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مبشِّراً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ونذيراً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وحاملاً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مشعل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الهداية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لينير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السالكين.</w:t>
      </w:r>
    </w:p>
    <w:p w:rsidR="00CB502A" w:rsidRPr="00AC0743" w:rsidRDefault="00CB502A" w:rsidP="009E65A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يضيء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اتّباع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وقصد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السبيل،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المرسلين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مُودَع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المؤمنين»</w:t>
      </w:r>
      <w:r w:rsidR="009E65A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9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4E1826">
      <w:pP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br w:type="page"/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أسوةٌ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حسنة</w:t>
      </w:r>
    </w:p>
    <w:p w:rsidR="00CB502A" w:rsidRPr="00AC0743" w:rsidRDefault="00CB502A" w:rsidP="009E65A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﴿لَّقَد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كَانَ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لَكُمۡ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فِي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رَسُولِ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أُسۡوَةٌ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حَسَنَة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لِّمَن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كَانَ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يَر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ۡجُواْ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وَٱلۡيَوۡمَ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ٱلۡأٓخِرَ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وَذَكَرَ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كَثِيرا﴾</w:t>
      </w:r>
      <w:r w:rsidR="009E65A1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110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9E65A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«فَتَأَسَّ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بِنَبِيِّكَ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الأَطْيَبِ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الأَطْهَرِ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أُسْوَةً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تَأَسَّى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وعَزَاءً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تَعَزَّى،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وأَحَبُّ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الْعِبَادِ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الْمُتَأَسِّي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بِنَبِيِّه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والْمُقْتَصُّ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لأَثَرِه؛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قَضَمَ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قَضْماً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يُعِرْهَا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طَرْفاً،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أَهْضَمُ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كَشْحاً،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وأَخْمَصُهُمْ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بَطْناً،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عُرِضَتْ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فَأَبَى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يَقْبَلَهَا،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وعَلِمَ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سُبْحَانَه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أَبْغَضَ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شَيْئاً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فَأَبْغَضَه،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وحَقَّرَ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شَيْئاً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فَحَقَّرَه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وصَغَّرَ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شَيْئاً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فَصَغَّرَه...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ولَقَدْ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يَأْكُلُ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الأَرْضِ،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ويَجْلِسُ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جِلْسَةَ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الْعَبْدِ،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ويَخْصِفُ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بِيَدِه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نَعْلَه،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ويَرْقَعُ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بِيَدِه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ثَوْبَه،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ويَرْكَبُ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الْحِمَارَ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الْعَارِيَ،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ويُرْدِفُ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خَلْفَه...»</w:t>
      </w:r>
      <w:r w:rsidR="009E65A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1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CB502A" w:rsidP="009E65A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صريحة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الخبير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العارف،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اتّباع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الأعظم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والتأسّي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تحويه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يبحث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والنموذج،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مدحه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الخالقُ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بوصفٍ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يمدح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E182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﴿وَإِنَّكَ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4E182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لَعَلَىٰ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4E182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خُلُقٍ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4E182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عَظِيم</w:t>
      </w:r>
      <w:r w:rsidRPr="004E1826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﴾</w:t>
      </w:r>
      <w:r w:rsidR="009E65A1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112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بيّن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مكارم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القدوة،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الإعراض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والزهد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دعوته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التأسّي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والنموذج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والصورة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الكاملة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لمكارم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الأخلاق.</w:t>
      </w:r>
    </w:p>
    <w:p w:rsidR="00CB502A" w:rsidRPr="00AC0743" w:rsidRDefault="00CB502A" w:rsidP="009E65A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﴿قُل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إِن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كُنتُمۡ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تُحِبُّونَ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فَٱتَّبِعُونِي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يُحۡبِبۡكُمُ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وَيَغۡفِرۡ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لَكُمۡ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ذُنُوبَكُمۡۚ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وَٱللَّهُ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غَفُور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رَّحِيم﴾</w:t>
      </w:r>
      <w:r w:rsidR="009E65A1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113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هم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السبيل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إليك</w:t>
      </w:r>
    </w:p>
    <w:p w:rsidR="00CB502A" w:rsidRPr="00AC0743" w:rsidRDefault="00CB502A" w:rsidP="009E65A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فالأساس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الاتّباع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والاقتداء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والتأسّي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بالقدوة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والنموذج،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يتحقّق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الأثر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وتُدرَك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الغاية،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للأكياس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الاقتداء؛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المنهج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الأوضح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والمقصد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الأصحّ،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لأعزّ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﴿أُوْلَٰٓئِكَ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ٱلَّذِينَ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هَدَى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ٱللَّهُ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ۖ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فَبِهُدَىٰهُمُ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ٱقۡتَدِهۡۗ</w:t>
      </w:r>
      <w:r w:rsidR="00CD4256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﴾</w:t>
      </w:r>
      <w:r w:rsidR="009E65A1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114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﴿ثُمَّ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أَو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ۡحَيۡنَآ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إِلَيۡكَ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أَنِ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ٱتَّبِعۡ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مِلَّةَ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إِبۡرَٰهِيمَ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حَنِيفاۖ﴾</w:t>
      </w:r>
      <w:r w:rsidR="009E65A1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115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الاقتداء،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لندب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أنبياءه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وأولياءه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إليه»</w:t>
      </w:r>
      <w:r w:rsidR="009E65A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6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CB502A" w:rsidP="009E65A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يتعلّق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بالأئمّة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الأطهار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﴿قُل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لَّآ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أَس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ۡ‍َٔلُكُمۡ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عَلَيۡهِ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أَجۡرًا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إِلَّا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lastRenderedPageBreak/>
        <w:t>ٱلۡمَوَدَّةَ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فِي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ٱلۡقُرۡبَىٰۗ﴾</w:t>
      </w:r>
      <w:r w:rsidR="009E65A1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117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و«المودّة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الظاهر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فنسبة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CB502A" w:rsidRPr="00AC0743" w:rsidRDefault="00CB502A" w:rsidP="009E65A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كنسبة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الخضوع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الظاهر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الخشوع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نفسانيّ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والكبرياء»</w:t>
      </w:r>
      <w:r w:rsidR="009E65A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8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فمودّة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القربى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تجرّ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ينهج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ويجعلهم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أُسوة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ودنياه،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فالنفع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عائد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المُحبّ،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الندبة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الإشارة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تتكلّم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الأعظم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«ثمّ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مودّتهم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فقلت: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﴿لَّآ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أَس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ۡ‍َٔلُكُمۡ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عَلَيۡهِ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أَجۡرًا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إِلَّا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ٱلۡمَوَدَّةَ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فِي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ٱلۡقُرۡبَىٰۗ﴾</w:t>
      </w:r>
      <w:r w:rsidR="009E65A1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119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وقلت: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﴿قُل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سَأَلۡتُكُم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مِّنۡ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أَجۡر</w:t>
      </w:r>
      <w:r w:rsidRPr="000B5BD9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>ٖ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فَهُوَ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لَكُمۡۖ﴾</w:t>
      </w:r>
      <w:r w:rsidR="009E65A1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120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وقلت: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﴿مَآ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أَس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ۡ‍َٔلُكُمۡ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عَلَيۡهِ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مِنۡ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أَجۡرٍ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إِلَّا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مَن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شَآءَ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أَن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يَتّ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َخِذَ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إِلَىٰ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رَبِّهِ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ۦ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سَبِيلا﴾</w:t>
      </w:r>
      <w:r w:rsidR="009E65A1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121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رضوانك»</w:t>
      </w:r>
      <w:r w:rsidR="009E65A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2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Default="00CB502A" w:rsidP="009E65A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ذُكِر،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بالنموذج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والقدوة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عائداً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بالنفع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المقتدي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والسالك،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الآثار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وأهمّها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يرتبط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بمحبّة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وولايتهم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الفوز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والنجاة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أحبّني،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كافأه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الجنّة...»</w:t>
      </w:r>
      <w:r w:rsidR="009E65A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3"/>
      </w:r>
      <w:r w:rsidR="009E65A1"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فيوضات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تترتّب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والاتّباع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للقدوة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المتمثّلة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والأئمّة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فللمحبّة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وتأثيرها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وتوجّهاته،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الفيوضات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والآثار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الموالين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التوسّلَ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38402D" w:rsidRDefault="00CB502A" w:rsidP="0038402D">
      <w:pPr>
        <w:pStyle w:val="Heading1"/>
        <w:bidi/>
        <w:jc w:val="both"/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</w:pPr>
      <w:bookmarkStart w:id="10" w:name="_Toc140053341"/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lastRenderedPageBreak/>
        <w:t>الموعظة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التاسعة</w:t>
      </w:r>
      <w:r w:rsidR="00BB03DB" w:rsidRPr="0038402D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>:</w:t>
      </w:r>
      <w:r w:rsidR="00CD4256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دور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القدوة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حياة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الأُسرة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(الأب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نموذجاً)</w:t>
      </w:r>
      <w:bookmarkEnd w:id="10"/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هدف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إظهار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وأهمّيّتها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والأولاد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(الأب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نموذجاً).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محاور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الوالدان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الأبناء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التأثير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بالسلوك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قواعد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تربويّة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الذرّيّة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وظائف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الذرّيّة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7.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الذرّيّة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الصالحة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تصدير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AC0743" w:rsidRDefault="00CB502A" w:rsidP="009E65A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﴿يَٰٓأَيُّهَا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ٱلَّذِينَ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ءَامَنُواْ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قُوٓاْ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أَنفُسَكُم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وَأَهۡلِيكُمۡ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نَار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وَقُودُهَا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ٱلنَّاسُ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وَٱلۡحِجَارَةُ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عَلَيۡهَا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مَلَٰٓئِكَةٌ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غِلَاظ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شِدَاد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لَّا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يَعۡصُونَ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ٱللَّهَ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مَآ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أَمَرَهُمۡ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وَيَفۡعَلُونَ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مَا</w:t>
      </w:r>
      <w:r w:rsidR="00CD4256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يُؤۡمَرُونَ﴾</w:t>
      </w:r>
      <w:r w:rsidR="009E65A1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124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D602A" w:rsidRDefault="00ED602A">
      <w:pP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br w:type="page"/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الوالدان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قدوة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الأبناء</w:t>
      </w:r>
    </w:p>
    <w:p w:rsidR="00CB502A" w:rsidRPr="00AC0743" w:rsidRDefault="00CB502A" w:rsidP="009E65A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الاقتداء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بالصالحين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يَتحلّون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بمكارم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وفضائلها،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لَهوَ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الاتّصال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وبُلوغ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والصلاح،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حثّ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والوالِدان،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يأتيانه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أفعال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وأقوال،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يمثّلان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القدوة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والنموذج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لأبنائهما؛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يحرصا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عاقبتهم،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ويعملا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يُصلح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وآخرتهم،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«علّموا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وأهليكم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وأدّبوهم»</w:t>
      </w:r>
      <w:r w:rsidR="009E65A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5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الأبناء: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«وأمّا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ومضاف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عاجل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بخيره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وشرّه،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ولّيته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والدلالة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والمعونة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طاعته.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مُثابٌ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الإحسان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مُعاقَبٌ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الإساءة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إليه»</w:t>
      </w:r>
      <w:r w:rsidR="009E65A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6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التأثير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بالسلوك</w:t>
      </w:r>
    </w:p>
    <w:p w:rsidR="004E1826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التنبّه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التربية،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يحرص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التزام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معروف،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واجتناب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ينهاهم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التأثير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الفعّال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والقويّ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السلوك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والأفعال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تنسجم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الأوامر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والنواهي.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الأفعال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خِلاف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الأقوال،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يُضعف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E1826" w:rsidRDefault="004E182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التأثير،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عكسيّ؛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«وَيَأْمُرُونَ‏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بِالْقِسْطِ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وَيَأْتَمِرُونَ‏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بِهِ‏،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وَيَنْهَوْنَ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الْمُنْكَرِ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وَيَتَنَاهَوْنَ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عَنْهُ‏»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7"/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و«وَانْهَوْا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الْمُنْكَرِ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وَتَنَاهَوْا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عَنْهُ،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فَإِنَّمَا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أُمِرْتُمْ‏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بِالنَهْيِ‏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بَعْدَ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التَنَاهِي‏»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8"/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و«مَنْ‏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نَصَبَ‏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نَفْسَهُ‏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لِلنَاسِ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إِمَاماً،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فَلْيَبْدَأْ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بِتَعْلِيمِ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نَفْسِهِ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قَبْلَ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تَعْلِيمِ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غَيْرِهِ،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وَلْيَكُنْ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تَأْدِيبُهُ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بِسِيرَتِهِ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قَبْلَ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تَأْدِيبِهِ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بِلِسَانِهِ.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وَمُعَلِّمُ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نَفْسِهِ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وَمُؤَدِّبُهَا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أَحَقُّ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بِالْإِجْلَالِ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مُعَلِّمِ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وَمُؤَدِّبِهِمْ‏»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9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مسؤوليّات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الأب</w:t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ثمرة،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وثمرة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الولد»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0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سعادة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يُعرف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شبهه؛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خَلْقَه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وخُلُقَه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وشمائله»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1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E1826" w:rsidRPr="00191892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تأمين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متطلّبات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المادّيّة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والمعنويّة،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-ولو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قليلاً-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الوظائف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والمسؤوليّات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نَستمدّ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الحقوق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«وأمّا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ومضاف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عاجل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بخيره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وَشرّه،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ولّيته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والدلالة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والمعونة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فَمُثاب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ومعاقب...»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2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1.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حُسن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الأدب: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وَالأدب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عنوانٌ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للمفاهيم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والسُنن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يتربّى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الصغر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لِتَنطبع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شخصيّته،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وتتحوّل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فشيئاً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سلوك.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وغالباً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ينمو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سوؤه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الطفولة،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ويستمرّ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المراحل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العمريّة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التأديب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الصغر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بِقَوله: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«وَإِنَّمَا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قَلْبُ‏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الْحَدَثِ‏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كَالْأَرْضِ‏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الْخَالِيَةِ،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أُلْقِيَ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فِيهَا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شَيْ‏ءٍ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قَبِلَتْهُ،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فَبَادَرتكَ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بِالْأَدَبِ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قَبْلَ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يَقْسُوَ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قَلْبُكَ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وَيَشْتَغِلَ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لُبُّكَ»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3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«أدَّبني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بِثلاث؛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بُنيّ،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يصحب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يسلم،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يقيّد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ألفاظه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يندم،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يدخل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مداخل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يُتَّهم»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4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الدلالة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الله: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سُبُلَ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اعتماد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الأسلوب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التدريجيّ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والتركيز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إبراز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جَنَبة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وتفضُّله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بالنعم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واهتمامه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وتفضيلنا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أسلوب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التخويف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والتهديد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والوعيد.</w:t>
      </w:r>
    </w:p>
    <w:p w:rsidR="00D62D29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الإعانة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الطاعة: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بِالتوجيه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الدائم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للوَلد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مباشر،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وبإيجاد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البيئة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والمناسبة،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وبالتربية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بالقدوة.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فَالعمل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السليمة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والرعاية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المركّزة،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والمتابعة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والحضور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الدائمَيْن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يساعدانه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D62D29" w:rsidRDefault="00D62D29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«إنّا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صبياننا،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بَني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أطاقوا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صيام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نصفِ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أقلّ،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غَلَبهم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العطش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والغرث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أفطروا،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يتعوّدوا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ويُطيقوه.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فَمُرْوا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صبيانَكم،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أطاقوا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صيام،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غلبهم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العطش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أَفطروا»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5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قواعد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تربويّة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مهمّة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ومبادئ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مراعاتها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والاهتمام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نَذكر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الحنان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والعاطفة: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ليرحمَ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لشدّة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لولده»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6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للنبيّ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قبّلتُ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صبيّاً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ولّى،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7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العدالة: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أبصرَ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ولدان،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فقبّلَ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أحدهما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«فَهَلّا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واسيتَ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بينهما؟»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8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62D29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العفاف: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«فرِّقوا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أولادكم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المضاجع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بَلغوا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D62D29" w:rsidRDefault="00D62D29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سبعَ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سنين»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9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الجارية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تُقبّلها،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يُقبّل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سنين»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0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4.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مراعاة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المرحلة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العمريّة: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البلوغ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تدريب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وجزئيّ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المفاهيم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والعقائد،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لِترسيخها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الصغار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الأبناء.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اهتمَّت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بالتنظيم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التربويّ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وفاقَ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مراحل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«الغلام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يلعب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ويتعلّم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ويتعلّم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سنين»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1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ومرحلة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البلوغ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وحسّاسة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للغاية،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الرشد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خصّيصتان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رئيستان: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استقلال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وتموّجاتها.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يُقصد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بالاستقلال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تبدأ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بِالتحسّس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كيانٌ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مستقلٌّ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الأُسرة،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تموّجاتها،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فالاضطراب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التقلُّب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التردّد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الحاسم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تَخُطّه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لِمُستقبلها؛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ويمكننا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ملاحظة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الطابع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-بِوضوحٍ-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نعود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النصّ: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«الولد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وعبد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ووزير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سنين»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2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الذرّيّة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الصالحة</w:t>
      </w:r>
    </w:p>
    <w:p w:rsidR="00D62D29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يتركه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ذرّيّةً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صالحةً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ينتفع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D62D29" w:rsidRDefault="00D62D29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وبعد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مماته،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فَعَن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يتبع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صدقة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أجراها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تجري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موته،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وسُنّة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سَنّها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موته،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صالح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يدعو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3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وظائف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الذرّيّة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الصالحة</w:t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الدعوة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توحيد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الله: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يمنع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يتّخذ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أهلاً؟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يرزقه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تُثقل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4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تسبيح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تعالى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وتنزيهه: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يوسف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يعقوب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لَقِيَ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أخاه،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استطعتَ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تزوّج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بعدي؟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أمرني،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استطعتَ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تُثقِل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بالتسبيحِ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فافعل»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5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إقامة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الصلاة: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﴿رَّبَّنَآ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إِنِّيٓ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أَس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ۡكَنتُ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مِن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ذُرِّيَّتِي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بِوَادٍ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غَيۡرِ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ذِي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زَرۡعٍ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عِندَ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بَيۡتِكَ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ٱلۡمُحَرَّمِ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رَبَّنَا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لِيُقِيمُواْ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ٱلصَّلَوٰةَ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فَٱجۡعَلۡ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أَفۡ‍ِٔدَة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مِّنَ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ٱلنَّاسِ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تَهۡوِيٓ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إِلَيۡهِمۡ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وَٱرۡزُقۡهُم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مِّنَ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ٱلثَّمَرَٰتِ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لَعَلَّهُمۡ</w:t>
      </w:r>
      <w:r w:rsidR="00CD4256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يَ</w:t>
      </w:r>
      <w:r w:rsidRPr="00BE0388">
        <w:rPr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t>ش</w:t>
      </w:r>
      <w:r w:rsidRPr="00BE0388">
        <w:rPr>
          <w:rFonts w:ascii="Traditional Arabic" w:eastAsia="Times New Roman" w:hAnsi="Traditional Arabic" w:cs="Traditional Arabic" w:hint="cs"/>
          <w:b/>
          <w:bCs/>
          <w:color w:val="BF8F00" w:themeColor="accent4" w:themeShade="BF"/>
          <w:sz w:val="28"/>
          <w:szCs w:val="28"/>
          <w:rtl/>
        </w:rPr>
        <w:t>ۡكُرُونَ﴾</w:t>
      </w:r>
      <w:r w:rsidR="00191892">
        <w:rPr>
          <w:rStyle w:val="FootnoteReference"/>
          <w:rFonts w:ascii="Traditional Arabic" w:eastAsia="Times New Roman" w:hAnsi="Traditional Arabic" w:cs="Traditional Arabic"/>
          <w:b/>
          <w:bCs/>
          <w:color w:val="BF8F00" w:themeColor="accent4" w:themeShade="BF"/>
          <w:sz w:val="28"/>
          <w:szCs w:val="28"/>
          <w:rtl/>
        </w:rPr>
        <w:footnoteReference w:id="146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62D29" w:rsidRDefault="00D62D29">
      <w:pP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br w:type="page"/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آثار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الذرّيّة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الصالحة</w:t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الذرّيّة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الرواية-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والمغفرة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الذرّيّة،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عيسى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مريم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بِقبرٍ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يُعذَّب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مرَّ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يُعذَّب.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ربِّ،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مررتُ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القبر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يُعذَّب،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ومررتُ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يُعذَّب.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فأوحى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أدرك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صالحاً،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فأصلح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وآوى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يتيماً؛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غفرتُ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ابنُه.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ميراث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يَعبده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7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38402D" w:rsidRDefault="00CB502A" w:rsidP="0038402D">
      <w:pPr>
        <w:pStyle w:val="Heading1"/>
        <w:bidi/>
        <w:jc w:val="both"/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</w:pPr>
      <w:bookmarkStart w:id="11" w:name="_Toc140053342"/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lastRenderedPageBreak/>
        <w:t>الموعظة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العاشرة</w:t>
      </w:r>
      <w:r w:rsidR="00BB03DB" w:rsidRPr="0038402D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>:</w:t>
      </w:r>
      <w:r w:rsidR="00CD4256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الفضاء</w:t>
      </w:r>
      <w:r w:rsidR="00CD4256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38402D">
        <w:rPr>
          <w:rFonts w:ascii="Adobe Arabic" w:eastAsia="Times New Roman" w:hAnsi="Adobe Arabic" w:cs="Adobe Arabic"/>
          <w:b/>
          <w:bCs/>
          <w:color w:val="BF8F00" w:themeColor="accent4" w:themeShade="BF"/>
          <w:sz w:val="40"/>
          <w:szCs w:val="40"/>
          <w:rtl/>
        </w:rPr>
        <w:t>الافتراضيّ</w:t>
      </w:r>
      <w:bookmarkEnd w:id="11"/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هدف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مخاطر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التواصل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والحثّ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التحلّي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للنفس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محاور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مخاطر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التواصل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الاختلاط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ووسائل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التواصل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</w:t>
      </w:r>
    </w:p>
    <w:p w:rsidR="00CB502A" w:rsidRPr="00AC0743" w:rsidRDefault="00CB502A" w:rsidP="00ED602A">
      <w:pPr>
        <w:bidi/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ومكانتهما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تصدير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6"/>
          <w:szCs w:val="36"/>
          <w:rtl/>
        </w:rPr>
        <w:t>الموعظة</w:t>
      </w:r>
    </w:p>
    <w:p w:rsidR="00CB502A" w:rsidRPr="00D62D29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الفضاء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الافتراضيّ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عالمٌ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واسعٌ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جدًّا،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وفي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تنامٍ،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يتوقّف،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وهو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مصحوبٌ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بفرصٍ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كبيرةٍ،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وبالتهديدات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الوقت</w:t>
      </w:r>
      <w:r w:rsidR="00CD425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62D2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نفسه».</w:t>
      </w:r>
    </w:p>
    <w:p w:rsidR="00AC0743" w:rsidRDefault="00AC074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احتلّت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التكنولوجيا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والصناعات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الاتّصال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والتواصل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موقعاً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أساسيّاً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والاجتماعيّة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والعمليّة.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نُبعِد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الوسائل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(الإيجابيّة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السلبيّة)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بيئتنا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وحياتنا،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ندّعي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إمكانيّة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التأثّر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بموضوعيّة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المستويَين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التربويّ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والاجتماعيّ-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التطوّر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التكنولوجيّ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الهادر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والسريع،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والتفكير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الجدّيّ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بالاستفادة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الإيجابيّة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الفاعلة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مختلف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الاتّصال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والتواصل،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التقنيّات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ورعايةً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لمجتمعنا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وأهلنا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جميعاً.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مخاطر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وسائل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التواصل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الاجتماعيّ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مخاطر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الوسائل،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التنبّه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والتنبيه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حذر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مفرّ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المخاطر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مستويات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عديدة،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نذكر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1.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المستوى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العقائديّ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أ.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إضعاف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اليقين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العقائديّ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والإيمانيّ،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تجزئة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الحقائق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والثوابت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والأيديولوجيّات،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والمنطق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النسبيّ.</w:t>
      </w:r>
    </w:p>
    <w:p w:rsidR="00D62D29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ترويج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العقائد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الباطلة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ونشر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الأفكار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الهدّامة،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يُحدِث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خللاً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فكريّاً،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وخاصّة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مستخدمي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الشبكات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فيُضلَّلون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بدعوات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وأفكاراً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خاطئةً.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والأخطر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D62D29" w:rsidRDefault="00D62D29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المستخدم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يروّج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الأفكار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بطريقةٍ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مباشرةٍ؛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بمشاركتها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تأييدها...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2.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المستوى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النفسيّ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أ.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إدمان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الإنترنت،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يتبع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أعراض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وجسميّة،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وتوتّر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وقلق،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وعدوانيّة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سلوك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الأطفال،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ممارسة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الألعاب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العنيفة،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مشاهدة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والأفلام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تروّج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للعنف.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الانطوائيّة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والميل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العزلة،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الاندماج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ج.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التكاسل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القيام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بالأشياء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الضروريّة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الحياة،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وقلّة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الاعتناء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بالنفس،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والتأخّر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والنوم...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3.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المستوى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الاجتماعيّ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أ.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دراسة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سيكولوجيّة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المجتمع؛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توفّر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التواصل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المعلومات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لأجهزة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الاستخبارات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دراسة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الأفكار،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والاتّجاهات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والنفسيّة،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والمشكلات،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والأوضاع،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والحركات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والاقتصاديّة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والسياسيّة،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الأذواق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والاختيارات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والعلاقات.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المعلومات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يُستعان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والاستراتيجيّات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وديمومة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التحكُّم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بالمجتمعات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والدول.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تهديد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استقرار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الأسرة،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وانهيار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وانعكاس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الأطفال.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ج.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التجسّس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الأسرار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الشخصيّة،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وانتهاك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الخصوصيّة،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وانتحال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الشخصيّات.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د.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فقدان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التفاعل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الاجتماعيّ؛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التواصل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بطريقة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طبيعيّة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مباشرة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وخارجيّة،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للأفراد.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هـ.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التأثير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القيم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الاجتماعيّة.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الإساءة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بعض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الأشخاص،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التشهير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بكثيرٍ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ونشر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الشائعات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والمضايقات.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ز.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سوء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الصحبة.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ح.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هدر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الوقت.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4.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المستوى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الأخلاقيّ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أ.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تعزيز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الثقافة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الفرديّة،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فشبكات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التواصل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الأنا؛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الاهتمام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الدائم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بالصور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والحالة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يُدرِجها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لتواكب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والمشاعر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يمرّ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الانحلال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الأخلاقيّ؛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ابتزاز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المستخدمين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تتعلّق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(الصور،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والفيديوهات،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والمحادثات)،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التحايل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لسلب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عمليّات؛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كشراء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الابتزاز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والتشهير،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والمضايقة،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والتزوير.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ج.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العلاقات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غير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الشرعيّة،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إغراء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بالعلاقات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العاطفيّة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وقصص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الوهميّة،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وسهولة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التواصل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وسهولة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الدخول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الإباحيّة،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يسبّب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شحن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الغريزة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ويؤدّي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lastRenderedPageBreak/>
        <w:t>الاختلاط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ووسائل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التواصل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الاجتماعيّ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انطلاقاً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ذُكر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الإشارة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الاختلاط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الجنسين.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فالاختلاط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يشكّل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خصبةً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للكثير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الانحرافات،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تودي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بالإنسان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سيطرة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والنفس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الأمّارة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بالسوء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خصوصاً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الاختلاط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العلاقات،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التفريق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استثناءً،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وأمراً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مستهجناً.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والاختلاط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اجتماع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والنساء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الأجانب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المحارم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محرّماً،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يصبح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يترتّب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أفعال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محرّمة.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التحرّز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الاختلاط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الإجراءات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الوقائيّة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لحماية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والمجتمع.</w:t>
      </w:r>
    </w:p>
    <w:p w:rsidR="00D62D29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تطوّر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التواصل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والشبكات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إيجابيّاتها،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ابتلاء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باختلاطٍ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مقنَّعٍ،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استخدامات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الوسائل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يوقع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سلبيّات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الاختلاط،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تواصل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وامرأة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أجنبيَّين،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وتبادل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بأمور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مثيرة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للشهوات،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وخادشة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للحياء...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الخطورة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يترتّب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ونتائج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وخيمة.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أُقرئ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أعلّمها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فمازحتها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بشيء،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فقدمتُ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D62D29" w:rsidRDefault="00D62D29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للمرأة؟»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فغطيّتُ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وجهي،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تعودنّ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8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والواضح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الفتاوى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المتعلّقة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بالتواصل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شروط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وضوابط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تؤدّي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مخالفتها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الحرمة،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أهمّها: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تجوز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المحادثة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والرجل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الأجنبيّ،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مباشرة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الهاتف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الإنترنت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بالمراسلة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(كالواتس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شابه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مثيرة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للشهوة،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بقصد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التلذّذ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والريبة،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الافتتان،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استلزمت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المفسدة.</w:t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الإجابة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سؤال: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التعارف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والتسلية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بالكلام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المكتوب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الجنسين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التواصل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الاجتماعيّ؟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يجوز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والريبة،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ترتّب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المفسدة،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يستلزم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الحرام.</w:t>
      </w:r>
    </w:p>
    <w:p w:rsidR="00CB502A" w:rsidRPr="00726D70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</w:pP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العفّة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والحياء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ومكانتهما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بناء</w:t>
      </w:r>
      <w:r w:rsidR="00CD4256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726D70">
        <w:rPr>
          <w:rFonts w:ascii="Adobe Arabic" w:eastAsia="Times New Roman" w:hAnsi="Adobe Arabic" w:cs="Adobe Arabic"/>
          <w:b/>
          <w:bCs/>
          <w:color w:val="595959" w:themeColor="text1" w:themeTint="A6"/>
          <w:sz w:val="32"/>
          <w:szCs w:val="32"/>
          <w:rtl/>
        </w:rPr>
        <w:t>الشخصيّة</w:t>
      </w:r>
    </w:p>
    <w:p w:rsidR="00D62D29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الاستفادة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الوسائل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وضرورتها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اعتبار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التوجيه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والتحصين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والتربويّ،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التفقّه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أحكام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التواصل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الثوابت،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الواجبات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والضروريّة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يُثقَّف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عليها؛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يصبح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D62D29" w:rsidRDefault="00D62D29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المرء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وعاءً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فارغاً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متلقّياً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لثقافة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وخاضعاً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لسيطرته،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السيطرة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منه.</w:t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الأدوات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الافتراضي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أدواتٌ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لهندسة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المعلومات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وسيطرة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ثقافة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الشعوب.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الأدوات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مفيدة،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سيطرة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والتصرّف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يتحوّل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الافتراضيّ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وسيلة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لنفوذ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وهيمنته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الثقافيّة»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9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502A" w:rsidRPr="00AC0743" w:rsidRDefault="00CB502A" w:rsidP="0019189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تعزيزه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التوجيه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والبناء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والحياء،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أكّدت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متينة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الاستكشاف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50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51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الصادقَين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مقرونان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أحدهما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تبعه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صاحبه»</w:t>
      </w:r>
      <w:r w:rsidR="0019189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52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62D29" w:rsidRDefault="00CB502A" w:rsidP="00AC074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الفضائل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المتفرّعة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وعشرون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فضيلة،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والخجل،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فالعفّة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أمّهات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D62D29" w:rsidRDefault="00D62D29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CB502A" w:rsidRPr="00AC0743" w:rsidRDefault="00CB502A" w:rsidP="00974A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الفضائل،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الفضائل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المتولّدة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-برغم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تفرّعه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العفّة-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تتولّد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الفضائل،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جمعها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«أمّا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فيتشعّب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اللين،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والرأفة،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والمراقبة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السرّ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والعلانية،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والسلامة،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واجتناب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الشرّ،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والبشاشة،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والسماحة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والظفر،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الثناء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العاقل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بالحياء،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فطوبى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نصيحة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وخاف</w:t>
      </w:r>
      <w:r w:rsidR="00CD425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فضيحته»</w:t>
      </w:r>
      <w:r w:rsidR="00974AB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53"/>
      </w:r>
      <w:r w:rsidRPr="00AC074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C0743" w:rsidRPr="00AC0743" w:rsidRDefault="00AC0743" w:rsidP="00AC0743">
      <w:pPr>
        <w:jc w:val="both"/>
        <w:rPr>
          <w:rFonts w:ascii="Adobe Arabic" w:hAnsi="Adobe Arabic" w:cs="Adobe Arabic"/>
          <w:sz w:val="32"/>
          <w:szCs w:val="32"/>
        </w:rPr>
      </w:pPr>
    </w:p>
    <w:sectPr w:rsidR="00AC0743" w:rsidRPr="00AC0743" w:rsidSect="00250ECD">
      <w:headerReference w:type="default" r:id="rId8"/>
      <w:footnotePr>
        <w:numRestart w:val="eachPage"/>
      </w:footnotePr>
      <w:pgSz w:w="8640" w:h="1296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47" w:rsidRDefault="00A63F47" w:rsidP="007837D1">
      <w:pPr>
        <w:spacing w:after="0" w:line="240" w:lineRule="auto"/>
      </w:pPr>
      <w:r>
        <w:separator/>
      </w:r>
    </w:p>
  </w:endnote>
  <w:endnote w:type="continuationSeparator" w:id="0">
    <w:p w:rsidR="00A63F47" w:rsidRDefault="00A63F47" w:rsidP="0078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47" w:rsidRDefault="00A63F47" w:rsidP="003C1CD0">
      <w:pPr>
        <w:bidi/>
        <w:spacing w:after="0" w:line="240" w:lineRule="auto"/>
      </w:pPr>
      <w:r>
        <w:separator/>
      </w:r>
    </w:p>
  </w:footnote>
  <w:footnote w:type="continuationSeparator" w:id="0">
    <w:p w:rsidR="00A63F47" w:rsidRDefault="00A63F47" w:rsidP="007837D1">
      <w:pPr>
        <w:spacing w:after="0" w:line="240" w:lineRule="auto"/>
      </w:pPr>
      <w:r>
        <w:continuationSeparator/>
      </w:r>
    </w:p>
  </w:footnote>
  <w:footnote w:id="1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 xml:space="preserve">الصدوق، الشيخ </w:t>
      </w:r>
      <w:bookmarkStart w:id="1" w:name="_GoBack"/>
      <w:bookmarkEnd w:id="1"/>
      <w:r w:rsidRPr="00974AB3">
        <w:rPr>
          <w:rFonts w:ascii="Adobe Arabic" w:hAnsi="Adobe Arabic" w:cs="Adobe Arabic"/>
          <w:sz w:val="24"/>
          <w:szCs w:val="24"/>
          <w:rtl/>
        </w:rPr>
        <w:t>محمّد بن عليّ بن بابويه، الأمالي، تحقيق ونشر مؤسّسة البعثة، إيران - قم، 1417هـ، ط1، ص190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2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العنكبوت، الآية 69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3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المائدة، الآية 2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4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كلمة الإمام الخامنئيّ (دام ظله) في بداية السنة الشمسيّة الجديدة، بتاريخ 22/03/2011م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5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أعضاء مجلس خبراء القيادة، بتاريخ 06/03/2014م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6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كلمة الإمام الخامنئيّ (دام ظله) في بداية السنة الشمسية الجديدة، بتاريخ 22/03/2011م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7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كلمة الإمام الخامنئيّ(دام ظله) في بداية السنة الشمسية الجديدة، بتاريخ 22/03/2011م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8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كلمة الإمام الخامنئيّ(دام ظله) في لقاء حشود من مختلف شرائح الشعب، بتاريخ 15/05/2013م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9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الجامعيّين، بتاريخ 28/07/2013م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0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نوّاب مجلس الشورى الإسلاميّ، بتاريخ 25/05/2014م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1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جمعٍ من المنتسبين لمجموعة «مپنا» الصناعيّة، بتاريخ 30/04/2014م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2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كلمة الإمام الخامنئيّ (دام ظله) عند لقاء مسؤولي نظام الجمهوريّة الإسلاميّة، بتاريخ 07/08/2011م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3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تبيين سياسات الاقتصاد المقاوم، بتاريخ 11/03/2014م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4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حشود من طلّاب المدارس والجامعات في اليوم الوطنيّ لمقارعة الاستكبار العالميّ، بتاريخ 03/11/2015م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5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كلمة الإمام الخامنئيّ (دام ظله) في بداية السنة الشمسيّة الجديدة، بتاريخ 22/03/2011م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6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الكلينيّ، الشيخ محمّد بن يعقوب بن إسحاق، الكافي، تحقيق وتصحيح عليّ أكبر الغفّاريّ، دار الكتب الإسلاميّة، إيران - طهران، 1363ش، ط5، ج2، ص79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7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ص234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8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البقرة، الآية 219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9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المائدة، الآية 91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20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المائدة، الآية 90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21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الصدوق، الأمالي، مصدر سابق، ص511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22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المجلسيّ، العلّامة محمّد باقر بن محمّد تقي، بحار الأنوار الجامعة لدرر أخبار الأئمّة الأطهار (عليهم السلام)، مؤسّسة الوفاء، لبنان - بيروت، 1403هـ - 1983م، ط2، ج76، ص152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23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المائدة، الآية 90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24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ج7، ص273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25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يسهّل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26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الرضيّ، السيّد أبو الحسن محمّد بن الحسن الموسويّ، نهج البلاغة (خطب الإمام عليّ (عليه السلام))، تحقيق وتصحيح صبحي الصالح، لا.ن، لبنان - بيروت، 1387هـ - 1967م، ط1، ص178، الخطبة 121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27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آل عمران، الآية 103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28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ص490، الحكمة 121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29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المتّقي الهنديّ، علاء الدين عليّ المتّقي بن حسام الدين، كنز العمّال في سنن الأقوال والأفعال، مؤسّسة الرسالة، لبنان - بيروت، 1409هـ - 1989م، لا.ط، ج1، ص149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30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ج5، ص56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31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الفيض الكاشانيّ، المولى محمّد محسن، الوافي، تحقيق ضياء الدين الحسيني الأصفهانيّ، مكتبة الامام أمير المؤمنين عليّ (عليه السلام) العامّة، إيران - أصفهان، 1406ه، ط1، ج15، ص176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32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ج5، ص59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33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نفسه، ج5، ص56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34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ص241، الخطبة 167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35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ص469، الحكمة 1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36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راجع: الحلبيّ، عليّ بن برهان الدين، السيرة الحلبيّة، دار المعرفة للطباعة والنشر، لبنان - بيروت، 1400ه، لا.ط، ج3، ص367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37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راجع: المفيد، الشيخ محمّد بن محمّد بن النعمان، الفصول المختارة، تحقيق وتصحيح عليّ ميرشريفيّ، مؤتمر الشيخ المفيد، إيران - قم، 1413ه‏، ط1، ص135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38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ص471، الحكمة 18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39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نفسه، ص521، الحكمة 262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40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نفسه، ص241، الخطبة 167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41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نفسه، ص421، الكتاب 47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42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ابن طاووس، السيّد عليّ بن موسى‏، التشريف بالمنن في التعريف بالفتن (الملاحم والفتن)‏، تحقيق وتصحيح ونشر مؤسّسة صاحب الأمر</w:t>
      </w:r>
      <w:r w:rsidRPr="00974AB3">
        <w:rPr>
          <w:rFonts w:ascii="Adobe Arabic" w:hAnsi="Adobe Arabic" w:cs="Adobe Arabic"/>
          <w:sz w:val="24"/>
          <w:szCs w:val="24"/>
        </w:rPr>
        <w:t xml:space="preserve"> b</w:t>
      </w:r>
      <w:r w:rsidRPr="00974AB3">
        <w:rPr>
          <w:rFonts w:ascii="Adobe Arabic" w:hAnsi="Adobe Arabic" w:cs="Adobe Arabic"/>
          <w:sz w:val="24"/>
          <w:szCs w:val="24"/>
          <w:rtl/>
        </w:rPr>
        <w:t>، إيران - قم، 1416ه‏، ط1، ص307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43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الحرّانيّ، الشيخ ابن شعبة، تحف العقول عن آل الرسول (عليهم السلام)، تصحيح وتعليق عليّ أكبر الغفاريّ، مؤسّسة النشر الإسلاميّ التابعة لجماعة المدرِّسين بقمّ المشرَّفة، إيران - قمّ، 1404ه - 1363ش، ط2، ص413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44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الأنبياء، الآية 92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45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آل عمران، الآية 103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46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ص242، الخطبة 167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47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الإسراء، الآية 23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48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الذاريات، الآية 56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49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الفيض الكاشانيّ، الوافي، مصدر سابق، ج1، ص159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50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النساء، الآية 65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51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النساء، الآية 59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52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كأنّه أشار بقوله: «هكذا» إلى عبادة جماهير الناس، و«ضلالاً» تمييزاً له أو بدلاً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53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ج1، ص180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54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نفسه، ج1، ص67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55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الشيخ محمّد الزرنديّ الحنفيّ، معارج الوصول إلى معرفة فضل آل الرسول (عليهم السلام)، ماجد بن أحمد العطيّة، لا.ن، لا.م، لا.ت، لا.ط، ص165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56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التحريم، الآية 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57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البقرة، الآية 286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58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الحجر، الآيتان 92 - 93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59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ق، الآية 18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60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ج71، ص339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61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نفسه، ج71، ص340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62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ص196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63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الليثيّ الواسطيّ، الشيخ كافي الدين عليّ بن محمّد، عيون الحكم والمواعظ، تحقيق الشيخ حسين الحسينيّ البيرجنديّ، دار الحديث، إيران - قم، 1418ه، ط1، ص476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64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نفسه، ص472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65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أبو مخنف الكوفيّ، لوط بن يحيى‏، وقعة الطفّ‏، تحقيق وتصحيح محمّد هادي اليوسفيّ الغرويّ، جماعة المدرِّسين‏، إيران - قم‏، 1417ه‏، ط3، ص172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66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الإمام الخامنئيّ، السيّد عليّ الحسينيّ، دروس عاشوراء، نشر جمعيّة المعارف الإسلامية الثقافية، لبنان - بيروت، 2016م، ط1، ص25 - 26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67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الإمام الخامنئيّ (دام ظله)، دروس عاشوراء، مصدر سابق، ص29 - 30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68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الإمام الخامنئيّ (دام ظله)، السيّد عليّ الحسينيّ، إنسان بعمر 250 سنة، نشر جمعيّة المعارف الإسلاميّة الثقافيّة، 2015م - 1437هـ، ط2، ص257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69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الإمام الخامنئيّ، إنسان بعمر250 سنة، مصدر سابق، ص257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70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نفسه، ص71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71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الإمام الخامنئيّ، إنسان بعمر250 سنة، مصدر سابق، ص10 - 11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72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نفسه، ص206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73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الإمام الخامنئيّ، إنسان بعمر250 سنة، مصدر سابق، ص187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74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الأنبياء، الآية 111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75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ج43، ص 354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76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الإمام الخامنئيّ (دام ظله)، إنسان بعمر 250 سنة، مصدر سابق، ص479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77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نفسه، ص315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78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الإمام الخامنئيّ، إنسان بعمر250 سنة، مصدر سابق، ص350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79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الإمام الخامنئيّ، إنسان بعمر250 سنة، مصدر سابق، ص136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80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الطوسيّ، الشيخ محمّد بن الحسن، تهذيب الأحكام في شرح المقنعة، تحقيق حسن الموسويّ الخرسان، دار الكتب الإسلاميّة، إيران - طهران، 1407ه‏، ط4، ج‏6، ص113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81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الطوسيّ، تهذيب الأحكام، مصدر سابق، ج6، ص113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82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ج44، ص325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83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ج44، ص367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84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نفسه، ج44، ص367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85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نفسه، ج44، ص330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86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المفيد، الشيخ محمّد بن محمّد بن النعمان العكبريّ البغداديّ، الإرشاد في معرفة حجج الله على العباد، تحقيق مؤسّسة آل البيت (عليهم السلام) لإحياء التراث، دار المفيد، بيروت - لبنان، 1993م، ط2، ج2، ص67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87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الأزديّ، لوط بن يحيى بن سعيد بن مخنف الأزديّ الغامديّ، مقتل الحسين (عليه السلام)، تعليق الحسن الغفاريّ، المطبعة العلميّة، إيران - قمّ، 1398ه، لا.ط، ص86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88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الكهف، الآية 51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89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الصدوق، الأمالي، مصدر سابق، ص219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90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الحجّ، الآية 32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91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البقرة، الآية 158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92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الحجّ، الآية 36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93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انظر: الطباطبائيّ، العلّامة السيّد محمّد حسين، الميزان في تفسير القرآن، مؤسّسة النشر الإسلاميّ التابعة لجماعة المدرِّسين بقم المشرَّفة، إيران - قم، 1417ه‏، ط5، ج14، ص373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94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السند، الشيخ محمّد، الشعائر الدينيّة نقد وتقييم، تقرير السيّد جعفر الحكيم، دار الغدير، إيران - قم، 2003م، ط1، ص17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95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الحجّ، الآية 32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96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الطوسيّ، الشيخ محمّد بن الحسن، الأمالي، تحقيق قسم الدراسات الإسلاميّة - مؤسّسة البعثة، دار الثقافة للطباعة والنشر والتوزيع، إيران - قمّ، 1414ه، ط1، ص536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97">
    <w:p w:rsidR="00B30622" w:rsidRPr="00974AB3" w:rsidRDefault="00B3062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 </w:t>
      </w:r>
      <w:r w:rsidRPr="00974AB3">
        <w:rPr>
          <w:rFonts w:ascii="Adobe Arabic" w:hAnsi="Adobe Arabic" w:cs="Adobe Arabic"/>
          <w:sz w:val="24"/>
          <w:szCs w:val="24"/>
          <w:rtl/>
        </w:rPr>
        <w:t>انظر: الشيرازيّ، الشيخ ناصر مكارم، الأمثل في تفسير كتاب الله المنزل، مدرسة الإمام عليّ بن أبي طالب (عليه السلام)، إيران - قم، 1426ه، ط1، ج10، ص344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98">
    <w:p w:rsidR="000C2DEA" w:rsidRPr="00974AB3" w:rsidRDefault="000C2DEA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الصفّار، محمّد بن حسن، بصائر الدرجات في فضائل آل محمّد (عليهم السلام)، مكتبة آية الله المرعشيّ النجفيّ، إيران - قم، 1404هـ.، ط2، ص22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99">
    <w:p w:rsidR="000C2DEA" w:rsidRPr="00974AB3" w:rsidRDefault="000C2DEA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انظر: الحكيم، السيّد محمّد باقر، دور أهل البيت (عليهم السلام) في بناء الجماعة الصالحة، مركز الطباعة والنشر للمجمّع العالميّ لأهل البيت (عليهم السلام)، لا.م، 1425ه، ط2، ج1، ص140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00">
    <w:p w:rsidR="000C2DEA" w:rsidRPr="00974AB3" w:rsidRDefault="000C2DEA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ج85، ص14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01">
    <w:p w:rsidR="000C2DEA" w:rsidRPr="00974AB3" w:rsidRDefault="000C2DEA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الصدوق، الشيخ محمّد بن عليّ بن بابويه، الخصال، تصحيح وتعليق عليّ أكبر الغفاري، مؤسّسة النشر الإسلامي التابعة لجماعة المدرِّسين بقم المشرَّفة، إيران - قم، 1403هـ - 1362ش، لا.ط، ص410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02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ج‏2، ص635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03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الطبرسيّ، الميرزا حسين النوريّ، مستدرك الوسائل ومستنبط المسائل، تحقيق ونشر مؤسّسة آل البيت (عليهم السلام) لإحياء التراث، لبنان - بيروت، 1408هـ - 1987م، ط1، ج3، ص356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04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ج85، ص105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05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الطوسيّ، الأمالي، مصدر سابق، ص696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06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أبو مخنف الأزديّ، مقتل الحسين (عليه السلام)، مصدر سابق، ص142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07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ابن طاووس، السيّد رضيّ الدين عليّ بن موسى الحسنيّ الحسينيّ، اللهوف في قتلى الطفوف، أنوار الهدى، إيران - قم، 1417هـ، ط1، ص66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08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الأنعام، الآية 90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09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ج2، ص265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10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الأحزاب، الآية 21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11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ص227، الخطبة 160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12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القلم، الآية 4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13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آل عمران، الآية 31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14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الأنعام، الآية 90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15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النحل، الآية 123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16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ج2، ص265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17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الشورى، الآية 23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18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العلّامة الطباطبائيّ، الميزان في تفسير القرآن، مصدر سابق، ج16، ص166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19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الشورى، الآية 23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20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سبأ، الآية 47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21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الفرقان، الآية 57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22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ابن طاووس، السيّد رضيّ الدين عليّ بن موسى الحسنيّ الحسينيّ، الإقبال بالأعمال الحسنة فيما يُعمَل مرّة في السنة، تحقيق جواد القيوميّ الاصفهانيّ، مكتب الإعلام الإسلاميّ، إيران - قم، 1414هـ، ط1، ج1، ص506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23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ج7، ص222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24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التحريم، الآية 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25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السيوطيّ، جلال الدين عبد الرحمن بن أبي بكر، الدرّ المنثور في التفسير بالمأثور، دار المعرفة للطباعة والنشر، لبنان - بيروت، لا.ت، لا.ط، ج6، ص244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26">
    <w:p w:rsidR="009E65A1" w:rsidRPr="00974AB3" w:rsidRDefault="009E65A1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الصدوق، الأمالي، مصدر سابق، ص454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27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ص342، الخطبة 222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28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نفسه، ص152، الخطبة 105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29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نفسه، ص480، الحكمة 73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30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المتّقي الهنديّ، كنز العمّال في سنن الأقوال والأفعال، مصدر سابق، ج16، ص457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31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ج1، ص306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32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الحرّانيّ، تحف العقول عن آل الرسول (عليهم السلام)، مصدر سابق، ص263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33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ص393، الكتاب 31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34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الحرّانيّ، تحف العقول عن آل الرسول (عليهم السلام)، مصدر سابق، ص376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35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ج4، ص125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36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نفسه، ج6، ص50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37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38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ابن الأشعث، محمّد بن محمّد، الجعفريّات (الأشعثيّات)، مكتبة النينوى الحديثة، إيران - طهران، لا.ت، ط1، ص55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39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الطبرسيّ، الشيخ الحسن بن الفضل، مكارم الأخلاق، دار الشريف الرضيّ، إيران - قم، 1412هـ.، ط4، ص223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40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ج‏101، ص96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41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ج6، ص47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42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الطبرسيّ، مكارم الأخلاق، مصدر سابق، ص222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43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ج7، ص56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44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الصدوق، الشيخ محمّد بن عليّ بن بابويه، من لا يحضره الفقيه، مؤسّسة النشر الإسلاميّ التابعة لجماعة المدرِّسين بقم، إيران - قم، 1413هـ.، ط2، ج3، ص382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45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ج5، ص329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46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سورة إبراهيم، الآية 37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47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ج6، ص4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48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ابن شهر آشوب، مشير الدين أبو عبد الله محمّد بن عليّ، مناقب آل أبي طالب، تصحيح وشرح ومقابلة لجنة من أساتذة النجف الأشرف، المكتبة الحيدريّة، العراق - النجف الأشرف، 1376هـ - 1956م، لا.ط، ج‏4، ص182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49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السابعة والعشرين لرحيل الإمام الخمينيّ (قدس سره)، بتاريخ 03/06/2016م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50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المتّقي الهنديّ، كنز العمّال في سنن الأقوال والأفعال، مصدر سابق، ج3، ص119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51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ص106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52">
    <w:p w:rsidR="00191892" w:rsidRPr="00974AB3" w:rsidRDefault="00191892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ج78، ص309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  <w:footnote w:id="153">
    <w:p w:rsidR="00974AB3" w:rsidRPr="00974AB3" w:rsidRDefault="00974AB3" w:rsidP="00974AB3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974AB3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974AB3">
        <w:rPr>
          <w:rFonts w:ascii="Adobe Arabic" w:hAnsi="Adobe Arabic" w:cs="Adobe Arabic"/>
          <w:sz w:val="24"/>
          <w:szCs w:val="24"/>
        </w:rPr>
        <w:t xml:space="preserve"> </w:t>
      </w:r>
      <w:r w:rsidRPr="00974AB3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ج1، ص118</w:t>
      </w:r>
      <w:r w:rsidRPr="00974AB3">
        <w:rPr>
          <w:rFonts w:ascii="Adobe Arabic" w:hAnsi="Adobe Arabic" w:cs="Adobe Arabic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22" w:rsidRPr="007837D1" w:rsidRDefault="00B30622" w:rsidP="007837D1">
    <w:pPr>
      <w:pStyle w:val="Header"/>
      <w:bidi/>
      <w:jc w:val="both"/>
      <w:rPr>
        <w:rFonts w:ascii="Adobe Arabic" w:hAnsi="Adobe Arabic" w:cs="Adobe Arabic"/>
        <w:b/>
        <w:bCs/>
        <w:sz w:val="32"/>
        <w:szCs w:val="32"/>
      </w:rPr>
    </w:pPr>
    <w:sdt>
      <w:sdtPr>
        <w:rPr>
          <w:rFonts w:ascii="Adobe Arabic" w:hAnsi="Adobe Arabic" w:cs="Adobe Arabic"/>
          <w:b/>
          <w:bCs/>
          <w:sz w:val="32"/>
          <w:szCs w:val="32"/>
          <w:rtl/>
        </w:rPr>
        <w:id w:val="2108313488"/>
        <w:docPartObj>
          <w:docPartGallery w:val="Page Numbers (Margins)"/>
          <w:docPartUnique/>
        </w:docPartObj>
      </w:sdtPr>
      <w:sdtContent>
        <w:r w:rsidRPr="007837D1">
          <w:rPr>
            <w:rFonts w:ascii="Adobe Arabic" w:hAnsi="Adobe Arabic" w:cs="Adobe Arabic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622" w:rsidRDefault="00B30622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4543F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zl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Td/OW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B30622" w:rsidRDefault="00B30622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4543F">
                          <w:rPr>
                            <w:noProof/>
                          </w:rPr>
                          <w:t>11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7837D1">
      <w:rPr>
        <w:rFonts w:ascii="Adobe Arabic" w:hAnsi="Adobe Arabic" w:cs="Adobe Arabic"/>
        <w:b/>
        <w:bCs/>
        <w:sz w:val="32"/>
        <w:szCs w:val="32"/>
        <w:rtl/>
      </w:rPr>
      <w:t>زاد</w:t>
    </w:r>
    <w:r>
      <w:rPr>
        <w:rFonts w:ascii="Adobe Arabic" w:hAnsi="Adobe Arabic" w:cs="Adobe Arabic"/>
        <w:b/>
        <w:bCs/>
        <w:sz w:val="32"/>
        <w:szCs w:val="32"/>
        <w:rtl/>
      </w:rPr>
      <w:t xml:space="preserve"> </w:t>
    </w:r>
    <w:r w:rsidRPr="007837D1">
      <w:rPr>
        <w:rFonts w:ascii="Adobe Arabic" w:hAnsi="Adobe Arabic" w:cs="Adobe Arabic"/>
        <w:b/>
        <w:bCs/>
        <w:sz w:val="32"/>
        <w:szCs w:val="32"/>
        <w:rtl/>
      </w:rPr>
      <w:t>عاشوراء</w:t>
    </w:r>
    <w:r>
      <w:rPr>
        <w:rFonts w:ascii="Adobe Arabic" w:hAnsi="Adobe Arabic" w:cs="Adobe Arabic"/>
        <w:b/>
        <w:bCs/>
        <w:sz w:val="32"/>
        <w:szCs w:val="32"/>
        <w:rtl/>
      </w:rPr>
      <w:t xml:space="preserve"> </w:t>
    </w:r>
    <w:r w:rsidRPr="007837D1">
      <w:rPr>
        <w:rFonts w:ascii="Adobe Arabic" w:hAnsi="Adobe Arabic" w:cs="Adobe Arabic"/>
        <w:b/>
        <w:bCs/>
        <w:sz w:val="32"/>
        <w:szCs w:val="32"/>
        <w:rtl/>
      </w:rPr>
      <w:t>للمحاضر</w:t>
    </w:r>
    <w:r>
      <w:rPr>
        <w:rFonts w:ascii="Adobe Arabic" w:hAnsi="Adobe Arabic" w:cs="Adobe Arabic"/>
        <w:b/>
        <w:bCs/>
        <w:sz w:val="32"/>
        <w:szCs w:val="32"/>
        <w:rtl/>
      </w:rPr>
      <w:t xml:space="preserve"> </w:t>
    </w:r>
    <w:r w:rsidRPr="007837D1">
      <w:rPr>
        <w:rFonts w:ascii="Adobe Arabic" w:hAnsi="Adobe Arabic" w:cs="Adobe Arabic"/>
        <w:b/>
        <w:bCs/>
        <w:sz w:val="32"/>
        <w:szCs w:val="32"/>
        <w:rtl/>
      </w:rPr>
      <w:t>الحسيني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2A"/>
    <w:rsid w:val="00033DAF"/>
    <w:rsid w:val="000B5BD9"/>
    <w:rsid w:val="000C2DEA"/>
    <w:rsid w:val="00175C70"/>
    <w:rsid w:val="00191892"/>
    <w:rsid w:val="0024508C"/>
    <w:rsid w:val="00250ECD"/>
    <w:rsid w:val="00287969"/>
    <w:rsid w:val="0038402D"/>
    <w:rsid w:val="003C1CD0"/>
    <w:rsid w:val="0041549B"/>
    <w:rsid w:val="004E1826"/>
    <w:rsid w:val="00530727"/>
    <w:rsid w:val="00603CB7"/>
    <w:rsid w:val="00726D70"/>
    <w:rsid w:val="007837D1"/>
    <w:rsid w:val="007B1A43"/>
    <w:rsid w:val="008419B7"/>
    <w:rsid w:val="008D5BFA"/>
    <w:rsid w:val="009359FD"/>
    <w:rsid w:val="00974AB3"/>
    <w:rsid w:val="009E65A1"/>
    <w:rsid w:val="00A63F47"/>
    <w:rsid w:val="00A77BE3"/>
    <w:rsid w:val="00AC0743"/>
    <w:rsid w:val="00B2039E"/>
    <w:rsid w:val="00B30622"/>
    <w:rsid w:val="00B56A1E"/>
    <w:rsid w:val="00BB03DB"/>
    <w:rsid w:val="00BE0388"/>
    <w:rsid w:val="00CB502A"/>
    <w:rsid w:val="00CD4256"/>
    <w:rsid w:val="00CF5B8F"/>
    <w:rsid w:val="00D62D29"/>
    <w:rsid w:val="00DC5E1C"/>
    <w:rsid w:val="00E21DE9"/>
    <w:rsid w:val="00E500AE"/>
    <w:rsid w:val="00EB52B1"/>
    <w:rsid w:val="00ED602A"/>
    <w:rsid w:val="00F4543F"/>
    <w:rsid w:val="00F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DD3B39"/>
  <w15:chartTrackingRefBased/>
  <w15:docId w15:val="{175CB569-2492-44A5-B496-DA9CE2E7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">
    <w:name w:val="inside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ck">
    <w:name w:val="black"/>
    <w:basedOn w:val="DefaultParagraphFont"/>
    <w:rsid w:val="00CB502A"/>
  </w:style>
  <w:style w:type="character" w:customStyle="1" w:styleId="inside1">
    <w:name w:val="inside1"/>
    <w:basedOn w:val="DefaultParagraphFont"/>
    <w:rsid w:val="00CB502A"/>
  </w:style>
  <w:style w:type="character" w:customStyle="1" w:styleId="n-">
    <w:name w:val="n-"/>
    <w:basedOn w:val="DefaultParagraphFont"/>
    <w:rsid w:val="00CB502A"/>
  </w:style>
  <w:style w:type="paragraph" w:customStyle="1" w:styleId="basic-paragraph">
    <w:name w:val="basic-paragraph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0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02A"/>
    <w:rPr>
      <w:color w:val="800080"/>
      <w:u w:val="single"/>
    </w:rPr>
  </w:style>
  <w:style w:type="paragraph" w:customStyle="1" w:styleId="new-">
    <w:name w:val="new_عنوان-المحاضرة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of-contentregular">
    <w:name w:val="table-of-content_regular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4">
    <w:name w:val="charoverride-4"/>
    <w:basedOn w:val="DefaultParagraphFont"/>
    <w:rsid w:val="00CB502A"/>
  </w:style>
  <w:style w:type="character" w:customStyle="1" w:styleId="logo-n">
    <w:name w:val="logo-n"/>
    <w:basedOn w:val="DefaultParagraphFont"/>
    <w:rsid w:val="00CB502A"/>
  </w:style>
  <w:style w:type="character" w:customStyle="1" w:styleId="charoverride-5">
    <w:name w:val="charoverride-5"/>
    <w:basedOn w:val="DefaultParagraphFont"/>
    <w:rsid w:val="00CB502A"/>
  </w:style>
  <w:style w:type="paragraph" w:customStyle="1" w:styleId="newtext">
    <w:name w:val="new_text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-stroke">
    <w:name w:val="bold-stroke"/>
    <w:basedOn w:val="DefaultParagraphFont"/>
    <w:rsid w:val="00CB502A"/>
  </w:style>
  <w:style w:type="character" w:customStyle="1" w:styleId="charoverride-6">
    <w:name w:val="charoverride-6"/>
    <w:basedOn w:val="DefaultParagraphFont"/>
    <w:rsid w:val="00CB502A"/>
  </w:style>
  <w:style w:type="paragraph" w:customStyle="1" w:styleId="-">
    <w:name w:val="النص_النص-الرئيسي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7">
    <w:name w:val="charoverride-7"/>
    <w:basedOn w:val="DefaultParagraphFont"/>
    <w:rsid w:val="00CB502A"/>
  </w:style>
  <w:style w:type="paragraph" w:customStyle="1" w:styleId="hamesh">
    <w:name w:val="النص_hamesh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titles-">
    <w:name w:val="new-titles_عنوان-الموعظة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titles-0">
    <w:name w:val="new-titles_عنوان-للموعظة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titlestitle">
    <w:name w:val="new-titles_title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titleshadaf">
    <w:name w:val="new-titles_hadaf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هلال-قرآني"/>
    <w:basedOn w:val="DefaultParagraphFont"/>
    <w:rsid w:val="00CB502A"/>
  </w:style>
  <w:style w:type="character" w:customStyle="1" w:styleId="koran">
    <w:name w:val="koran"/>
    <w:basedOn w:val="DefaultParagraphFont"/>
    <w:rsid w:val="00CB502A"/>
  </w:style>
  <w:style w:type="character" w:customStyle="1" w:styleId="charoverride-11">
    <w:name w:val="charoverride-11"/>
    <w:basedOn w:val="DefaultParagraphFont"/>
    <w:rsid w:val="00CB502A"/>
  </w:style>
  <w:style w:type="character" w:customStyle="1" w:styleId="bold">
    <w:name w:val="bold"/>
    <w:basedOn w:val="DefaultParagraphFont"/>
    <w:rsid w:val="00CB502A"/>
  </w:style>
  <w:style w:type="paragraph" w:customStyle="1" w:styleId="new-titlesparagraph-style-2">
    <w:name w:val="new-titles_paragraph-style-2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13">
    <w:name w:val="charoverride-13"/>
    <w:basedOn w:val="DefaultParagraphFont"/>
    <w:rsid w:val="00CB502A"/>
  </w:style>
  <w:style w:type="character" w:customStyle="1" w:styleId="charoverride-15">
    <w:name w:val="charoverride-15"/>
    <w:basedOn w:val="DefaultParagraphFont"/>
    <w:rsid w:val="00CB502A"/>
  </w:style>
  <w:style w:type="paragraph" w:customStyle="1" w:styleId="new-titles1-2-3">
    <w:name w:val="new-titles_1-2-3"/>
    <w:basedOn w:val="Normal"/>
    <w:rsid w:val="00C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16">
    <w:name w:val="charoverride-16"/>
    <w:basedOn w:val="DefaultParagraphFont"/>
    <w:rsid w:val="00CB502A"/>
  </w:style>
  <w:style w:type="character" w:customStyle="1" w:styleId="charoverride-17">
    <w:name w:val="charoverride-17"/>
    <w:basedOn w:val="DefaultParagraphFont"/>
    <w:rsid w:val="00CB502A"/>
  </w:style>
  <w:style w:type="character" w:customStyle="1" w:styleId="charoverride-8">
    <w:name w:val="charoverride-8"/>
    <w:basedOn w:val="DefaultParagraphFont"/>
    <w:rsid w:val="00CB502A"/>
  </w:style>
  <w:style w:type="character" w:customStyle="1" w:styleId="charoverride-18">
    <w:name w:val="charoverride-18"/>
    <w:basedOn w:val="DefaultParagraphFont"/>
    <w:rsid w:val="00CB502A"/>
  </w:style>
  <w:style w:type="character" w:customStyle="1" w:styleId="Heading1Char">
    <w:name w:val="Heading 1 Char"/>
    <w:basedOn w:val="DefaultParagraphFont"/>
    <w:link w:val="Heading1"/>
    <w:uiPriority w:val="9"/>
    <w:rsid w:val="00BB0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3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D1"/>
  </w:style>
  <w:style w:type="paragraph" w:styleId="Footer">
    <w:name w:val="footer"/>
    <w:basedOn w:val="Normal"/>
    <w:link w:val="FooterChar"/>
    <w:uiPriority w:val="99"/>
    <w:unhideWhenUsed/>
    <w:rsid w:val="00783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D1"/>
  </w:style>
  <w:style w:type="paragraph" w:styleId="TOCHeading">
    <w:name w:val="TOC Heading"/>
    <w:basedOn w:val="Heading1"/>
    <w:next w:val="Normal"/>
    <w:uiPriority w:val="39"/>
    <w:unhideWhenUsed/>
    <w:qFormat/>
    <w:rsid w:val="007837D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837D1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5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oks@almaaref.org.l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BEA9-83AA-4763-AEE3-17E26B68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79</Pages>
  <Words>10068</Words>
  <Characters>57390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شبكة المعارف الإسلامية الالكترونية</dc:creator>
  <cp:keywords/>
  <dc:description/>
  <cp:lastModifiedBy>شبكة المعارف الإسلامية الالكترونية</cp:lastModifiedBy>
  <cp:revision>33</cp:revision>
  <dcterms:created xsi:type="dcterms:W3CDTF">2023-07-12T07:49:00Z</dcterms:created>
  <dcterms:modified xsi:type="dcterms:W3CDTF">2023-07-13T13:04:00Z</dcterms:modified>
</cp:coreProperties>
</file>